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8C5EF7" w14:textId="53E5BC79" w:rsidR="65A5880D" w:rsidRDefault="65A5880D" w:rsidP="65A5880D">
      <w:pPr>
        <w:jc w:val="center"/>
        <w:rPr>
          <w:b/>
          <w:bCs/>
          <w:u w:val="single"/>
        </w:rPr>
      </w:pPr>
    </w:p>
    <w:tbl>
      <w:tblPr>
        <w:tblStyle w:val="Tabelraster"/>
        <w:tblW w:w="0" w:type="auto"/>
        <w:tblLayout w:type="fixed"/>
        <w:tblLook w:val="06A0" w:firstRow="1" w:lastRow="0" w:firstColumn="1" w:lastColumn="0" w:noHBand="1" w:noVBand="1"/>
      </w:tblPr>
      <w:tblGrid>
        <w:gridCol w:w="9060"/>
      </w:tblGrid>
      <w:tr w:rsidR="65A5880D" w14:paraId="404DED35" w14:textId="77777777" w:rsidTr="65A5880D">
        <w:trPr>
          <w:trHeight w:val="300"/>
        </w:trPr>
        <w:tc>
          <w:tcPr>
            <w:tcW w:w="9060" w:type="dxa"/>
          </w:tcPr>
          <w:p w14:paraId="32CAC658" w14:textId="2D11CA65" w:rsidR="7F79D2C5" w:rsidRDefault="7F79D2C5" w:rsidP="65A5880D">
            <w:r w:rsidRPr="65A5880D">
              <w:rPr>
                <w:rFonts w:ascii="Calibri" w:eastAsia="Calibri" w:hAnsi="Calibri" w:cs="Calibri"/>
                <w:b/>
                <w:bCs/>
                <w:sz w:val="24"/>
                <w:szCs w:val="24"/>
                <w:highlight w:val="yellow"/>
                <w:lang w:val="nl"/>
              </w:rPr>
              <w:t>Feedback TF 12/11</w:t>
            </w:r>
            <w:r>
              <w:br/>
            </w:r>
            <w:r w:rsidRPr="65A5880D">
              <w:rPr>
                <w:rFonts w:ascii="Calibri" w:eastAsia="Calibri" w:hAnsi="Calibri" w:cs="Calibri"/>
                <w:b/>
                <w:bCs/>
                <w:sz w:val="24"/>
                <w:szCs w:val="24"/>
                <w:lang w:val="nl"/>
              </w:rPr>
              <w:t>Klusjesdienst --&gt; akkoord met voorstel mits aanpassing</w:t>
            </w:r>
          </w:p>
          <w:p w14:paraId="6AAE75A2" w14:textId="77DC7D26" w:rsidR="7F79D2C5" w:rsidRDefault="7F79D2C5" w:rsidP="65A5880D">
            <w:pPr>
              <w:pStyle w:val="Lijstalinea"/>
              <w:numPr>
                <w:ilvl w:val="0"/>
                <w:numId w:val="1"/>
              </w:numPr>
              <w:rPr>
                <w:rFonts w:ascii="Calibri" w:eastAsia="Calibri" w:hAnsi="Calibri" w:cs="Calibri"/>
                <w:sz w:val="24"/>
                <w:szCs w:val="24"/>
                <w:lang w:val="nl"/>
              </w:rPr>
            </w:pPr>
            <w:r w:rsidRPr="65A5880D">
              <w:rPr>
                <w:rFonts w:ascii="Calibri" w:eastAsia="Calibri" w:hAnsi="Calibri" w:cs="Calibri"/>
                <w:sz w:val="24"/>
                <w:szCs w:val="24"/>
                <w:lang w:val="nl"/>
              </w:rPr>
              <w:t>Leeftijdsgrens categorie 1 naar 65 jaar</w:t>
            </w:r>
          </w:p>
          <w:p w14:paraId="2CCCA3D0" w14:textId="20F37DC5" w:rsidR="7F79D2C5" w:rsidRDefault="7F79D2C5" w:rsidP="65A5880D">
            <w:pPr>
              <w:pStyle w:val="Lijstalinea"/>
              <w:numPr>
                <w:ilvl w:val="0"/>
                <w:numId w:val="1"/>
              </w:numPr>
              <w:rPr>
                <w:rFonts w:ascii="Calibri" w:eastAsia="Calibri" w:hAnsi="Calibri" w:cs="Calibri"/>
                <w:sz w:val="24"/>
                <w:szCs w:val="24"/>
                <w:lang w:val="nl"/>
              </w:rPr>
            </w:pPr>
            <w:r w:rsidRPr="65A5880D">
              <w:rPr>
                <w:rFonts w:ascii="Calibri" w:eastAsia="Calibri" w:hAnsi="Calibri" w:cs="Calibri"/>
                <w:sz w:val="24"/>
                <w:szCs w:val="24"/>
                <w:lang w:val="nl"/>
              </w:rPr>
              <w:t>Recyclagepark: starten met voorstel en bekijken of er aanpassingen nodig zijn ifv werkbaarheid voor de diensten</w:t>
            </w:r>
          </w:p>
          <w:p w14:paraId="3DC7A416" w14:textId="6112DBAB" w:rsidR="65A5880D" w:rsidRDefault="65A5880D" w:rsidP="65A5880D">
            <w:pPr>
              <w:rPr>
                <w:b/>
                <w:bCs/>
                <w:u w:val="single"/>
              </w:rPr>
            </w:pPr>
          </w:p>
        </w:tc>
      </w:tr>
    </w:tbl>
    <w:p w14:paraId="752AECDC" w14:textId="18736EDA" w:rsidR="65A5880D" w:rsidRDefault="65A5880D" w:rsidP="65A5880D">
      <w:pPr>
        <w:jc w:val="center"/>
        <w:rPr>
          <w:b/>
          <w:bCs/>
          <w:u w:val="single"/>
        </w:rPr>
      </w:pPr>
    </w:p>
    <w:p w14:paraId="34CF43EE" w14:textId="12E59CA7" w:rsidR="007C115E" w:rsidRDefault="000D3374" w:rsidP="007C115E">
      <w:pPr>
        <w:jc w:val="center"/>
        <w:rPr>
          <w:b/>
          <w:bCs/>
          <w:u w:val="single"/>
        </w:rPr>
      </w:pPr>
      <w:r>
        <w:rPr>
          <w:b/>
          <w:bCs/>
          <w:u w:val="single"/>
        </w:rPr>
        <w:t>REGLEMENT KLUSJESDIENST PAJOTTEGEM</w:t>
      </w:r>
      <w:r w:rsidR="00C24CA0" w:rsidRPr="00C24CA0">
        <w:rPr>
          <w:b/>
          <w:bCs/>
          <w:u w:val="single"/>
        </w:rPr>
        <w:t xml:space="preserve"> </w:t>
      </w:r>
    </w:p>
    <w:p w14:paraId="1CEAC3E9" w14:textId="77777777" w:rsidR="00C24CA0" w:rsidRDefault="00C24CA0"/>
    <w:p w14:paraId="1174E86B" w14:textId="2CC5B0FC" w:rsidR="00C24CA0" w:rsidRPr="000A3B3A" w:rsidRDefault="00C8386D" w:rsidP="00FF79BF">
      <w:pPr>
        <w:rPr>
          <w:b/>
          <w:bCs/>
          <w:color w:val="FF0000"/>
        </w:rPr>
      </w:pPr>
      <w:r w:rsidRPr="1FB3DF82">
        <w:rPr>
          <w:b/>
          <w:bCs/>
        </w:rPr>
        <w:t>DOELSTELLING</w:t>
      </w:r>
      <w:r w:rsidR="00715ADC" w:rsidRPr="1FB3DF82">
        <w:rPr>
          <w:b/>
          <w:bCs/>
        </w:rPr>
        <w:t xml:space="preserve"> </w:t>
      </w:r>
    </w:p>
    <w:p w14:paraId="05CB3642" w14:textId="3228847B" w:rsidR="00C8066A" w:rsidRDefault="00536021" w:rsidP="5DBA1B75">
      <w:pPr>
        <w:spacing w:line="257" w:lineRule="auto"/>
        <w:jc w:val="both"/>
        <w:rPr>
          <w:rFonts w:ascii="Gilroy Light" w:hAnsi="Gilroy Light"/>
        </w:rPr>
      </w:pPr>
      <w:r w:rsidRPr="1FB3DF82">
        <w:rPr>
          <w:rFonts w:ascii="Gilroy Light" w:hAnsi="Gilroy Light"/>
        </w:rPr>
        <w:t xml:space="preserve">De klusjesdienst staat inwoners </w:t>
      </w:r>
      <w:r w:rsidR="00FB3E24" w:rsidRPr="1FB3DF82">
        <w:rPr>
          <w:rFonts w:ascii="Gilroy Light" w:hAnsi="Gilroy Light"/>
        </w:rPr>
        <w:t xml:space="preserve">van Pajottegem </w:t>
      </w:r>
      <w:r w:rsidRPr="1FB3DF82">
        <w:rPr>
          <w:rFonts w:ascii="Gilroy Light" w:hAnsi="Gilroy Light"/>
        </w:rPr>
        <w:t>bij met kwalitatieve en betaalbare dienstverlening door het uitvoeren van allerlei kleine klusjes</w:t>
      </w:r>
      <w:r w:rsidR="005C1724" w:rsidRPr="1FB3DF82">
        <w:rPr>
          <w:rFonts w:ascii="Gilroy Light" w:hAnsi="Gilroy Light"/>
        </w:rPr>
        <w:t xml:space="preserve"> bij doelgroepen</w:t>
      </w:r>
      <w:r w:rsidR="3C819984" w:rsidRPr="1FB3DF82">
        <w:rPr>
          <w:rFonts w:ascii="Gilroy Light" w:hAnsi="Gilroy Light"/>
        </w:rPr>
        <w:t>,</w:t>
      </w:r>
      <w:r w:rsidR="005C1724" w:rsidRPr="1FB3DF82">
        <w:rPr>
          <w:rFonts w:ascii="Gilroy Light" w:hAnsi="Gilroy Light"/>
        </w:rPr>
        <w:t xml:space="preserve"> </w:t>
      </w:r>
      <w:r w:rsidR="418B23EB" w:rsidRPr="1FB3DF82">
        <w:rPr>
          <w:rFonts w:ascii="Gilroy Light" w:eastAsia="Aptos" w:hAnsi="Gilroy Light" w:cs="Aptos"/>
        </w:rPr>
        <w:t xml:space="preserve">die </w:t>
      </w:r>
      <w:r w:rsidR="0079212B" w:rsidRPr="1FB3DF82">
        <w:rPr>
          <w:rFonts w:ascii="Gilroy Light" w:eastAsia="Aptos" w:hAnsi="Gilroy Light" w:cs="Aptos"/>
        </w:rPr>
        <w:t>om</w:t>
      </w:r>
      <w:r w:rsidR="00E826BE" w:rsidRPr="1FB3DF82">
        <w:rPr>
          <w:rFonts w:ascii="Gilroy Light" w:eastAsia="Aptos" w:hAnsi="Gilroy Light" w:cs="Aptos"/>
        </w:rPr>
        <w:t xml:space="preserve"> </w:t>
      </w:r>
      <w:r w:rsidR="418B23EB" w:rsidRPr="1FB3DF82">
        <w:rPr>
          <w:rFonts w:ascii="Gilroy Light" w:eastAsia="Aptos" w:hAnsi="Gilroy Light" w:cs="Aptos"/>
        </w:rPr>
        <w:t>uiteenlopende redenen</w:t>
      </w:r>
      <w:r w:rsidR="003657B8" w:rsidRPr="1FB3DF82">
        <w:rPr>
          <w:rFonts w:ascii="Gilroy Light" w:eastAsia="Aptos" w:hAnsi="Gilroy Light" w:cs="Aptos"/>
        </w:rPr>
        <w:t xml:space="preserve"> </w:t>
      </w:r>
      <w:r w:rsidR="418B23EB" w:rsidRPr="1FB3DF82">
        <w:rPr>
          <w:rFonts w:ascii="Gilroy Light" w:eastAsia="Aptos" w:hAnsi="Gilroy Light" w:cs="Aptos"/>
        </w:rPr>
        <w:t>hier niet zelf kunnen voor instaan.</w:t>
      </w:r>
      <w:r w:rsidR="418B23EB" w:rsidRPr="1FB3DF82">
        <w:rPr>
          <w:rFonts w:ascii="Gilroy Light" w:hAnsi="Gilroy Light"/>
        </w:rPr>
        <w:t xml:space="preserve"> </w:t>
      </w:r>
    </w:p>
    <w:p w14:paraId="5011FFD0" w14:textId="77777777" w:rsidR="001A395D" w:rsidRPr="000A3B3A" w:rsidRDefault="001A395D" w:rsidP="5DBA1B75">
      <w:pPr>
        <w:spacing w:line="257" w:lineRule="auto"/>
        <w:jc w:val="both"/>
        <w:rPr>
          <w:rFonts w:ascii="Gilroy Light" w:hAnsi="Gilroy Light"/>
          <w:sz w:val="16"/>
          <w:szCs w:val="16"/>
        </w:rPr>
      </w:pPr>
    </w:p>
    <w:p w14:paraId="37FD15DF" w14:textId="4D51EB33" w:rsidR="00C24CA0" w:rsidRPr="00FF79BF" w:rsidRDefault="003F1BA6" w:rsidP="5DBA1B75">
      <w:pPr>
        <w:jc w:val="both"/>
        <w:rPr>
          <w:b/>
          <w:bCs/>
        </w:rPr>
      </w:pPr>
      <w:r>
        <w:rPr>
          <w:b/>
          <w:bCs/>
        </w:rPr>
        <w:t>TOEPASSINGSGEBIED</w:t>
      </w:r>
    </w:p>
    <w:p w14:paraId="383E13D7" w14:textId="3E583C7F" w:rsidR="00965927" w:rsidRPr="00FB3E24" w:rsidRDefault="315C7117" w:rsidP="1FB3DF82">
      <w:pPr>
        <w:jc w:val="both"/>
        <w:rPr>
          <w:rFonts w:ascii="Gilroy Light" w:hAnsi="Gilroy Light"/>
          <w:b/>
          <w:bCs/>
        </w:rPr>
      </w:pPr>
      <w:r w:rsidRPr="1FB3DF82">
        <w:rPr>
          <w:rFonts w:ascii="Gilroy Light" w:hAnsi="Gilroy Light"/>
        </w:rPr>
        <w:t xml:space="preserve">Er is recht op </w:t>
      </w:r>
      <w:r w:rsidR="00C24CA0" w:rsidRPr="1FB3DF82">
        <w:rPr>
          <w:rFonts w:ascii="Gilroy Light" w:hAnsi="Gilroy Light"/>
        </w:rPr>
        <w:t>klusjesdienst</w:t>
      </w:r>
      <w:r w:rsidR="6622FEB9" w:rsidRPr="1FB3DF82">
        <w:rPr>
          <w:rFonts w:ascii="Gilroy Light" w:hAnsi="Gilroy Light"/>
        </w:rPr>
        <w:t xml:space="preserve"> als de aanv</w:t>
      </w:r>
      <w:r w:rsidR="1C4DC3D1" w:rsidRPr="1FB3DF82">
        <w:rPr>
          <w:rFonts w:ascii="Gilroy Light" w:hAnsi="Gilroy Light"/>
        </w:rPr>
        <w:t xml:space="preserve">rager </w:t>
      </w:r>
      <w:r w:rsidR="6622FEB9" w:rsidRPr="1FB3DF82">
        <w:rPr>
          <w:rFonts w:ascii="Gilroy Light" w:hAnsi="Gilroy Light"/>
        </w:rPr>
        <w:t xml:space="preserve">behoort tot één </w:t>
      </w:r>
      <w:r w:rsidR="2B00DE0F" w:rsidRPr="1FB3DF82">
        <w:rPr>
          <w:rFonts w:ascii="Gilroy Light" w:hAnsi="Gilroy Light"/>
        </w:rPr>
        <w:t xml:space="preserve">van </w:t>
      </w:r>
      <w:r w:rsidR="00C24CA0" w:rsidRPr="1FB3DF82">
        <w:rPr>
          <w:rFonts w:ascii="Gilroy Light" w:hAnsi="Gilroy Light"/>
        </w:rPr>
        <w:t xml:space="preserve">de volgende </w:t>
      </w:r>
      <w:r w:rsidR="00AC0FC0" w:rsidRPr="1FB3DF82">
        <w:rPr>
          <w:rFonts w:ascii="Gilroy Light" w:hAnsi="Gilroy Light"/>
          <w:b/>
          <w:bCs/>
        </w:rPr>
        <w:t xml:space="preserve">drie </w:t>
      </w:r>
      <w:r w:rsidR="00C24CA0" w:rsidRPr="1FB3DF82">
        <w:rPr>
          <w:rFonts w:ascii="Gilroy Light" w:hAnsi="Gilroy Light"/>
          <w:b/>
          <w:bCs/>
        </w:rPr>
        <w:t>categorieën:</w:t>
      </w:r>
    </w:p>
    <w:p w14:paraId="30FE035D" w14:textId="7E40A1E7" w:rsidR="00FB3E24" w:rsidRPr="00FB3E24" w:rsidRDefault="3C26CF47" w:rsidP="00EF06E6">
      <w:pPr>
        <w:pStyle w:val="Voetnoottekst"/>
        <w:numPr>
          <w:ilvl w:val="0"/>
          <w:numId w:val="17"/>
        </w:numPr>
        <w:jc w:val="both"/>
        <w:rPr>
          <w:rFonts w:ascii="Gilroy Light" w:hAnsi="Gilroy Light"/>
          <w:color w:val="000000" w:themeColor="text1"/>
          <w:sz w:val="22"/>
          <w:szCs w:val="22"/>
        </w:rPr>
      </w:pPr>
      <w:r w:rsidRPr="68ECB957">
        <w:rPr>
          <w:rFonts w:ascii="Gilroy Light" w:hAnsi="Gilroy Light"/>
          <w:b/>
          <w:bCs/>
          <w:color w:val="000000" w:themeColor="text1"/>
          <w:sz w:val="22"/>
          <w:szCs w:val="22"/>
        </w:rPr>
        <w:t>Inwoners 6</w:t>
      </w:r>
      <w:r w:rsidR="532282DA" w:rsidRPr="68ECB957">
        <w:rPr>
          <w:rFonts w:ascii="Gilroy Light" w:hAnsi="Gilroy Light"/>
          <w:b/>
          <w:bCs/>
          <w:color w:val="000000" w:themeColor="text1"/>
          <w:sz w:val="22"/>
          <w:szCs w:val="22"/>
        </w:rPr>
        <w:t>5</w:t>
      </w:r>
      <w:r w:rsidRPr="68ECB957">
        <w:rPr>
          <w:rFonts w:ascii="Gilroy Light" w:hAnsi="Gilroy Light"/>
          <w:b/>
          <w:bCs/>
          <w:color w:val="000000" w:themeColor="text1"/>
          <w:sz w:val="22"/>
          <w:szCs w:val="22"/>
        </w:rPr>
        <w:t>+</w:t>
      </w:r>
      <w:r w:rsidRPr="68ECB957">
        <w:rPr>
          <w:rFonts w:ascii="Gilroy Light" w:hAnsi="Gilroy Light"/>
          <w:color w:val="000000" w:themeColor="text1"/>
          <w:sz w:val="22"/>
          <w:szCs w:val="22"/>
        </w:rPr>
        <w:t xml:space="preserve">: </w:t>
      </w:r>
      <w:r w:rsidR="015BE8C4" w:rsidRPr="68ECB957">
        <w:rPr>
          <w:rFonts w:ascii="Gilroy Light" w:hAnsi="Gilroy Light"/>
          <w:color w:val="000000" w:themeColor="text1"/>
          <w:sz w:val="22"/>
          <w:szCs w:val="22"/>
        </w:rPr>
        <w:t>d</w:t>
      </w:r>
      <w:r w:rsidR="278E980E" w:rsidRPr="68ECB957">
        <w:rPr>
          <w:rFonts w:ascii="Gilroy Light" w:hAnsi="Gilroy Light"/>
          <w:color w:val="000000" w:themeColor="text1"/>
          <w:sz w:val="22"/>
          <w:szCs w:val="22"/>
        </w:rPr>
        <w:t xml:space="preserve">e aanvrager </w:t>
      </w:r>
      <w:r w:rsidR="073E570E" w:rsidRPr="68ECB957">
        <w:rPr>
          <w:rFonts w:ascii="Gilroy Light" w:hAnsi="Gilroy Light"/>
          <w:color w:val="000000" w:themeColor="text1"/>
          <w:sz w:val="22"/>
          <w:szCs w:val="22"/>
        </w:rPr>
        <w:t>of</w:t>
      </w:r>
      <w:r w:rsidR="278E980E" w:rsidRPr="68ECB957">
        <w:rPr>
          <w:rFonts w:ascii="Gilroy Light" w:hAnsi="Gilroy Light"/>
          <w:color w:val="000000" w:themeColor="text1"/>
          <w:sz w:val="22"/>
          <w:szCs w:val="22"/>
        </w:rPr>
        <w:t xml:space="preserve"> zijn partner </w:t>
      </w:r>
      <w:r w:rsidRPr="68ECB957">
        <w:rPr>
          <w:rFonts w:ascii="Gilroy Light" w:hAnsi="Gilroy Light"/>
          <w:color w:val="000000" w:themeColor="text1"/>
          <w:sz w:val="22"/>
          <w:szCs w:val="22"/>
        </w:rPr>
        <w:t>moeten 6</w:t>
      </w:r>
      <w:r w:rsidR="14E7BE24" w:rsidRPr="68ECB957">
        <w:rPr>
          <w:rFonts w:ascii="Gilroy Light" w:hAnsi="Gilroy Light"/>
          <w:color w:val="000000" w:themeColor="text1"/>
          <w:sz w:val="22"/>
          <w:szCs w:val="22"/>
        </w:rPr>
        <w:t>5</w:t>
      </w:r>
      <w:r w:rsidRPr="68ECB957">
        <w:rPr>
          <w:rFonts w:ascii="Gilroy Light" w:hAnsi="Gilroy Light"/>
          <w:color w:val="000000" w:themeColor="text1"/>
          <w:sz w:val="22"/>
          <w:szCs w:val="22"/>
        </w:rPr>
        <w:t xml:space="preserve"> jaar of ouder zijn en geen actieve beroepsbezigheid hebben.</w:t>
      </w:r>
    </w:p>
    <w:p w14:paraId="30157471" w14:textId="28F7B715" w:rsidR="00FB3E24" w:rsidRPr="00FB3E24" w:rsidRDefault="45CB987A" w:rsidP="00EF06E6">
      <w:pPr>
        <w:pStyle w:val="Voetnoottekst"/>
        <w:numPr>
          <w:ilvl w:val="0"/>
          <w:numId w:val="17"/>
        </w:numPr>
        <w:jc w:val="both"/>
        <w:rPr>
          <w:rFonts w:ascii="Gilroy Light" w:hAnsi="Gilroy Light"/>
          <w:color w:val="000000" w:themeColor="text1"/>
          <w:sz w:val="22"/>
          <w:szCs w:val="22"/>
        </w:rPr>
      </w:pPr>
      <w:r w:rsidRPr="68ECB957">
        <w:rPr>
          <w:rFonts w:ascii="Gilroy Light" w:hAnsi="Gilroy Light" w:cs="Tahoma"/>
          <w:b/>
          <w:bCs/>
          <w:color w:val="222222"/>
          <w:sz w:val="22"/>
          <w:szCs w:val="22"/>
          <w:lang w:eastAsia="nl-BE"/>
        </w:rPr>
        <w:t>Inwoners</w:t>
      </w:r>
      <w:r w:rsidRPr="68ECB957">
        <w:rPr>
          <w:rFonts w:ascii="Gilroy Light" w:hAnsi="Gilroy Light" w:cs="Tahoma"/>
          <w:color w:val="222222"/>
          <w:sz w:val="22"/>
          <w:szCs w:val="22"/>
          <w:lang w:eastAsia="nl-BE"/>
        </w:rPr>
        <w:t xml:space="preserve"> die niet langer kunnen instaan voor het uitvoeren van de klusjes omwille van ziekte, beperkte fysische of psychische mogelijkheden of sociale omstandigheden</w:t>
      </w:r>
      <w:r w:rsidR="3C26CF47" w:rsidRPr="68ECB957">
        <w:rPr>
          <w:rFonts w:ascii="Gilroy Light" w:hAnsi="Gilroy Light" w:cs="Tahoma"/>
          <w:color w:val="222222"/>
          <w:sz w:val="22"/>
          <w:szCs w:val="22"/>
          <w:lang w:eastAsia="nl-BE"/>
        </w:rPr>
        <w:t xml:space="preserve">. </w:t>
      </w:r>
      <w:r w:rsidR="3C26CF47" w:rsidRPr="68ECB957">
        <w:rPr>
          <w:rFonts w:ascii="Gilroy Light" w:hAnsi="Gilroy Light"/>
          <w:color w:val="000000" w:themeColor="text1"/>
          <w:sz w:val="22"/>
          <w:szCs w:val="22"/>
        </w:rPr>
        <w:t>Dit dient aangetoond te worden door een medisch attest of tijdens het sociaal onderzoek door de maatschappelijk assistent.</w:t>
      </w:r>
    </w:p>
    <w:p w14:paraId="0562DDC3" w14:textId="6AA86BEB" w:rsidR="0022104B" w:rsidRPr="000A3B3A" w:rsidRDefault="3C26CF47" w:rsidP="68ECB957">
      <w:pPr>
        <w:rPr>
          <w:rFonts w:ascii="Gilroy Light" w:hAnsi="Gilroy Light"/>
        </w:rPr>
      </w:pPr>
      <w:r w:rsidRPr="68ECB957">
        <w:rPr>
          <w:rFonts w:ascii="Gilroy Light" w:eastAsia="Times New Roman" w:hAnsi="Gilroy Light" w:cs="Tahoma"/>
          <w:color w:val="222222"/>
          <w:lang w:eastAsia="nl-BE"/>
        </w:rPr>
        <w:t xml:space="preserve">       </w:t>
      </w:r>
      <w:r w:rsidR="45CB987A" w:rsidRPr="68ECB957">
        <w:rPr>
          <w:rFonts w:ascii="Gilroy Light" w:eastAsia="Times New Roman" w:hAnsi="Gilroy Light" w:cs="Tahoma"/>
          <w:color w:val="222222"/>
          <w:lang w:eastAsia="nl-BE"/>
        </w:rPr>
        <w:t xml:space="preserve">3. </w:t>
      </w:r>
      <w:r w:rsidRPr="68ECB957">
        <w:rPr>
          <w:rFonts w:ascii="Gilroy Light" w:eastAsia="Times New Roman" w:hAnsi="Gilroy Light" w:cs="Tahoma"/>
          <w:color w:val="222222"/>
          <w:lang w:eastAsia="nl-BE"/>
        </w:rPr>
        <w:t xml:space="preserve"> </w:t>
      </w:r>
      <w:r w:rsidR="45CB987A" w:rsidRPr="68ECB957">
        <w:rPr>
          <w:rFonts w:ascii="Gilroy Light" w:hAnsi="Gilroy Light"/>
        </w:rPr>
        <w:t xml:space="preserve">Inwoners op </w:t>
      </w:r>
      <w:r w:rsidR="45CB987A" w:rsidRPr="68ECB957">
        <w:rPr>
          <w:rFonts w:ascii="Gilroy Light" w:hAnsi="Gilroy Light"/>
          <w:b/>
          <w:bCs/>
        </w:rPr>
        <w:t>doorverwijzing van de sociale dienst</w:t>
      </w:r>
      <w:r w:rsidR="1A2296E2" w:rsidRPr="68ECB957">
        <w:rPr>
          <w:rFonts w:ascii="Gilroy Light" w:hAnsi="Gilroy Light"/>
        </w:rPr>
        <w:t>.</w:t>
      </w:r>
      <w:r w:rsidR="45CB987A" w:rsidRPr="68ECB957">
        <w:rPr>
          <w:rFonts w:ascii="Gilroy Light" w:hAnsi="Gilroy Light"/>
        </w:rPr>
        <w:t xml:space="preserve"> </w:t>
      </w:r>
    </w:p>
    <w:p w14:paraId="2E2AE340" w14:textId="7F25028E" w:rsidR="0022104B" w:rsidRDefault="18D826C5" w:rsidP="0022104B">
      <w:pPr>
        <w:rPr>
          <w:rFonts w:ascii="Gilroy Light" w:hAnsi="Gilroy Light"/>
        </w:rPr>
      </w:pPr>
      <w:r w:rsidRPr="68ECB957">
        <w:rPr>
          <w:rFonts w:ascii="Gilroy Light" w:hAnsi="Gilroy Light"/>
        </w:rPr>
        <w:t xml:space="preserve">Het inkomen mag </w:t>
      </w:r>
      <w:r w:rsidR="45CB987A" w:rsidRPr="68ECB957">
        <w:rPr>
          <w:rFonts w:ascii="Gilroy Light" w:hAnsi="Gilroy Light"/>
        </w:rPr>
        <w:t>niet m</w:t>
      </w:r>
      <w:r w:rsidR="44F7CA50" w:rsidRPr="68ECB957">
        <w:rPr>
          <w:rFonts w:ascii="Gilroy Light" w:hAnsi="Gilroy Light"/>
        </w:rPr>
        <w:t>éér</w:t>
      </w:r>
      <w:r w:rsidR="45CB987A" w:rsidRPr="68ECB957">
        <w:rPr>
          <w:rFonts w:ascii="Gilroy Light" w:hAnsi="Gilroy Light"/>
        </w:rPr>
        <w:t xml:space="preserve"> bedragen dan 2 keer het bedrag</w:t>
      </w:r>
      <w:r w:rsidRPr="68ECB957">
        <w:rPr>
          <w:rFonts w:ascii="Gilroy Light" w:hAnsi="Gilroy Light"/>
        </w:rPr>
        <w:t xml:space="preserve"> van het </w:t>
      </w:r>
      <w:r w:rsidR="45CB987A" w:rsidRPr="68ECB957">
        <w:rPr>
          <w:rFonts w:ascii="Gilroy Light" w:hAnsi="Gilroy Light"/>
        </w:rPr>
        <w:t>leefloon (categorie alleenstaande/gezin)</w:t>
      </w:r>
      <w:r w:rsidR="44F7CA50" w:rsidRPr="68ECB957">
        <w:rPr>
          <w:rFonts w:ascii="Gilroy Light" w:hAnsi="Gilroy Light"/>
        </w:rPr>
        <w:t>. Het leefloon wordt elk jaar op 1 januari ge</w:t>
      </w:r>
      <w:r w:rsidR="7E1298C1" w:rsidRPr="68ECB957">
        <w:rPr>
          <w:rFonts w:ascii="Gilroy Light" w:hAnsi="Gilroy Light"/>
        </w:rPr>
        <w:t>ïndexeerd.</w:t>
      </w:r>
    </w:p>
    <w:p w14:paraId="08AB1FBA" w14:textId="33D21612" w:rsidR="65B397CE" w:rsidRDefault="045A36F9" w:rsidP="1FB3DF82">
      <w:pPr>
        <w:jc w:val="both"/>
        <w:rPr>
          <w:rFonts w:ascii="Gilroy Light" w:eastAsiaTheme="minorEastAsia" w:hAnsi="Gilroy Light"/>
        </w:rPr>
      </w:pPr>
      <w:r w:rsidRPr="68ECB957">
        <w:rPr>
          <w:rFonts w:ascii="Gilroy Light" w:eastAsiaTheme="minorEastAsia" w:hAnsi="Gilroy Light"/>
        </w:rPr>
        <w:t xml:space="preserve">Aanvragers in het </w:t>
      </w:r>
      <w:r w:rsidRPr="68ECB957">
        <w:rPr>
          <w:rFonts w:ascii="Gilroy Light" w:eastAsiaTheme="minorEastAsia" w:hAnsi="Gilroy Light"/>
          <w:b/>
          <w:bCs/>
        </w:rPr>
        <w:t>bezit van een tweede woning</w:t>
      </w:r>
      <w:r w:rsidRPr="68ECB957">
        <w:rPr>
          <w:rFonts w:ascii="Gilroy Light" w:eastAsiaTheme="minorEastAsia" w:hAnsi="Gilroy Light"/>
        </w:rPr>
        <w:t xml:space="preserve"> (volledige eigendom/vruchtgebruik) hebben </w:t>
      </w:r>
      <w:r w:rsidRPr="68ECB957">
        <w:rPr>
          <w:rFonts w:ascii="Gilroy Light" w:eastAsiaTheme="minorEastAsia" w:hAnsi="Gilroy Light"/>
          <w:b/>
          <w:bCs/>
        </w:rPr>
        <w:t xml:space="preserve">geen recht </w:t>
      </w:r>
      <w:r w:rsidRPr="68ECB957">
        <w:rPr>
          <w:rFonts w:ascii="Gilroy Light" w:eastAsiaTheme="minorEastAsia" w:hAnsi="Gilroy Light"/>
        </w:rPr>
        <w:t>op klusjesdienst. Met gronden wordt geen rekening gehouden.</w:t>
      </w:r>
    </w:p>
    <w:p w14:paraId="61E2A366" w14:textId="77777777" w:rsidR="001D69CE" w:rsidRDefault="001D69CE" w:rsidP="0022104B">
      <w:pPr>
        <w:rPr>
          <w:rFonts w:ascii="Gilroy Light" w:hAnsi="Gilroy Light"/>
          <w:color w:val="4C94D8" w:themeColor="text2" w:themeTint="80"/>
        </w:rPr>
      </w:pPr>
    </w:p>
    <w:p w14:paraId="0DAC907A" w14:textId="5E9C5E08" w:rsidR="004300E8" w:rsidRPr="00A61A65" w:rsidRDefault="00370324" w:rsidP="00C24CA0">
      <w:pPr>
        <w:rPr>
          <w:b/>
          <w:bCs/>
        </w:rPr>
      </w:pPr>
      <w:r>
        <w:rPr>
          <w:b/>
          <w:bCs/>
        </w:rPr>
        <w:t>TAKEN VAN DE MEDEWERKER VAN DE KLUSJESDIENST</w:t>
      </w:r>
    </w:p>
    <w:p w14:paraId="36AE5E09" w14:textId="6DC00C54" w:rsidR="004300E8" w:rsidRPr="008B7D2D" w:rsidRDefault="00F1143A" w:rsidP="00C24CA0">
      <w:pPr>
        <w:rPr>
          <w:b/>
          <w:bCs/>
        </w:rPr>
      </w:pPr>
      <w:r w:rsidRPr="1FB3DF82">
        <w:rPr>
          <w:b/>
          <w:bCs/>
        </w:rPr>
        <w:t>A</w:t>
      </w:r>
      <w:r w:rsidR="004300E8" w:rsidRPr="1FB3DF82">
        <w:rPr>
          <w:b/>
          <w:bCs/>
        </w:rPr>
        <w:t>lgemene voorwaarden</w:t>
      </w:r>
      <w:r w:rsidR="39E2DAF2" w:rsidRPr="1FB3DF82">
        <w:rPr>
          <w:b/>
          <w:bCs/>
        </w:rPr>
        <w:t xml:space="preserve"> </w:t>
      </w:r>
    </w:p>
    <w:p w14:paraId="35101E62" w14:textId="5C0F0A14" w:rsidR="00965927" w:rsidRPr="00626EFE" w:rsidRDefault="00C27640" w:rsidP="00FB3E24">
      <w:pPr>
        <w:spacing w:after="0" w:line="240" w:lineRule="auto"/>
        <w:jc w:val="both"/>
        <w:rPr>
          <w:rFonts w:ascii="Gilroy Light" w:hAnsi="Gilroy Light"/>
          <w:b/>
          <w:bCs/>
        </w:rPr>
      </w:pPr>
      <w:r w:rsidRPr="1FB3DF82">
        <w:rPr>
          <w:rFonts w:ascii="Gilroy Light" w:hAnsi="Gilroy Light"/>
        </w:rPr>
        <w:t xml:space="preserve">De uit te voeren </w:t>
      </w:r>
      <w:r w:rsidRPr="1FB3DF82">
        <w:rPr>
          <w:rFonts w:ascii="Gilroy Light" w:hAnsi="Gilroy Light"/>
          <w:b/>
          <w:bCs/>
        </w:rPr>
        <w:t>klusjes</w:t>
      </w:r>
      <w:r w:rsidRPr="1FB3DF82">
        <w:rPr>
          <w:rFonts w:ascii="Gilroy Light" w:hAnsi="Gilroy Light"/>
        </w:rPr>
        <w:t xml:space="preserve"> zijn </w:t>
      </w:r>
      <w:r w:rsidRPr="1FB3DF82">
        <w:rPr>
          <w:rFonts w:ascii="Gilroy Light" w:hAnsi="Gilroy Light"/>
          <w:b/>
          <w:bCs/>
        </w:rPr>
        <w:t xml:space="preserve">sporadische werkjes van korte duur waar geen specifieke technische kennis voor vereist is. </w:t>
      </w:r>
    </w:p>
    <w:p w14:paraId="5217D084" w14:textId="1894F4C9" w:rsidR="00983CA3" w:rsidRPr="000A3B3A" w:rsidRDefault="00983CA3" w:rsidP="00965927">
      <w:pPr>
        <w:jc w:val="both"/>
        <w:rPr>
          <w:rFonts w:ascii="Gilroy Light" w:hAnsi="Gilroy Light"/>
        </w:rPr>
      </w:pPr>
      <w:r w:rsidRPr="1FB3DF82">
        <w:rPr>
          <w:rFonts w:ascii="Gilroy Light" w:hAnsi="Gilroy Light"/>
        </w:rPr>
        <w:t xml:space="preserve">Het </w:t>
      </w:r>
      <w:r w:rsidR="00F34D2A" w:rsidRPr="1FB3DF82">
        <w:rPr>
          <w:rFonts w:ascii="Gilroy Light" w:hAnsi="Gilroy Light"/>
        </w:rPr>
        <w:t>moet gaan om niet</w:t>
      </w:r>
      <w:r w:rsidR="005B0133" w:rsidRPr="1FB3DF82">
        <w:rPr>
          <w:rFonts w:ascii="Gilroy Light" w:hAnsi="Gilroy Light"/>
        </w:rPr>
        <w:t>-risicovolle werken.</w:t>
      </w:r>
    </w:p>
    <w:p w14:paraId="6E953266" w14:textId="48027FC0" w:rsidR="005B0133" w:rsidRPr="000A3B3A" w:rsidRDefault="005B0133" w:rsidP="00965927">
      <w:pPr>
        <w:jc w:val="both"/>
        <w:rPr>
          <w:rFonts w:ascii="Gilroy Light" w:hAnsi="Gilroy Light"/>
        </w:rPr>
      </w:pPr>
      <w:r w:rsidRPr="1FB3DF82">
        <w:rPr>
          <w:rFonts w:ascii="Gilroy Light" w:hAnsi="Gilroy Light"/>
        </w:rPr>
        <w:t xml:space="preserve">Voor werken met ladder of stelling is de </w:t>
      </w:r>
      <w:r w:rsidRPr="1FB3DF82">
        <w:rPr>
          <w:rFonts w:ascii="Gilroy Light" w:hAnsi="Gilroy Light"/>
          <w:b/>
          <w:bCs/>
        </w:rPr>
        <w:t xml:space="preserve">maximale </w:t>
      </w:r>
      <w:r w:rsidR="00D66DBC" w:rsidRPr="1FB3DF82">
        <w:rPr>
          <w:rFonts w:ascii="Gilroy Light" w:hAnsi="Gilroy Light"/>
          <w:b/>
          <w:bCs/>
        </w:rPr>
        <w:t>werkhoogte 3 meter</w:t>
      </w:r>
      <w:r w:rsidR="00D66DBC" w:rsidRPr="1FB3DF82">
        <w:rPr>
          <w:rFonts w:ascii="Gilroy Light" w:hAnsi="Gilroy Light"/>
        </w:rPr>
        <w:t xml:space="preserve">. </w:t>
      </w:r>
    </w:p>
    <w:p w14:paraId="20B0F19A" w14:textId="7D4205B3" w:rsidR="00C27640" w:rsidRPr="000A3B3A" w:rsidRDefault="00C27640" w:rsidP="1FB3DF82">
      <w:pPr>
        <w:jc w:val="both"/>
        <w:rPr>
          <w:rFonts w:ascii="Gilroy Light" w:hAnsi="Gilroy Light"/>
        </w:rPr>
      </w:pPr>
      <w:r w:rsidRPr="1FB3DF82">
        <w:rPr>
          <w:rFonts w:ascii="Gilroy Light" w:hAnsi="Gilroy Light"/>
        </w:rPr>
        <w:t xml:space="preserve">Het werk moet gebeuren </w:t>
      </w:r>
      <w:r w:rsidRPr="1FB3DF82">
        <w:rPr>
          <w:rFonts w:ascii="Gilroy Light" w:hAnsi="Gilroy Light"/>
          <w:b/>
          <w:bCs/>
        </w:rPr>
        <w:t xml:space="preserve">in </w:t>
      </w:r>
      <w:r w:rsidR="00FB3E24" w:rsidRPr="1FB3DF82">
        <w:rPr>
          <w:rFonts w:ascii="Gilroy Light" w:hAnsi="Gilroy Light"/>
          <w:b/>
          <w:bCs/>
        </w:rPr>
        <w:t xml:space="preserve">menswaardige, </w:t>
      </w:r>
      <w:r w:rsidRPr="1FB3DF82">
        <w:rPr>
          <w:rFonts w:ascii="Gilroy Light" w:hAnsi="Gilroy Light"/>
          <w:b/>
          <w:bCs/>
        </w:rPr>
        <w:t>veilige omstandigheden</w:t>
      </w:r>
      <w:r w:rsidRPr="1FB3DF82">
        <w:rPr>
          <w:rFonts w:ascii="Gilroy Light" w:hAnsi="Gilroy Light"/>
        </w:rPr>
        <w:t xml:space="preserve"> en met </w:t>
      </w:r>
      <w:r w:rsidRPr="1FB3DF82">
        <w:rPr>
          <w:rFonts w:ascii="Gilroy Light" w:hAnsi="Gilroy Light"/>
          <w:b/>
          <w:bCs/>
        </w:rPr>
        <w:t>degelijk materiaal</w:t>
      </w:r>
      <w:r w:rsidRPr="1FB3DF82">
        <w:rPr>
          <w:rFonts w:ascii="Gilroy Light" w:hAnsi="Gilroy Light"/>
        </w:rPr>
        <w:t>.</w:t>
      </w:r>
      <w:r w:rsidR="009E0699" w:rsidRPr="1FB3DF82">
        <w:rPr>
          <w:rFonts w:ascii="Gilroy Light" w:hAnsi="Gilroy Light"/>
        </w:rPr>
        <w:t xml:space="preserve"> </w:t>
      </w:r>
      <w:r w:rsidR="00F7743F" w:rsidRPr="1FB3DF82">
        <w:rPr>
          <w:rFonts w:ascii="Gilroy Light" w:hAnsi="Gilroy Light"/>
        </w:rPr>
        <w:t xml:space="preserve">De </w:t>
      </w:r>
      <w:r w:rsidR="00FB3E24" w:rsidRPr="1FB3DF82">
        <w:rPr>
          <w:rFonts w:ascii="Gilroy Light" w:hAnsi="Gilroy Light"/>
        </w:rPr>
        <w:t xml:space="preserve">medewerker van de </w:t>
      </w:r>
      <w:r w:rsidR="00F7743F" w:rsidRPr="1FB3DF82">
        <w:rPr>
          <w:rFonts w:ascii="Gilroy Light" w:hAnsi="Gilroy Light"/>
        </w:rPr>
        <w:t>klusjesdienst behoudt zich het recht voor om</w:t>
      </w:r>
      <w:r w:rsidR="00581BDA" w:rsidRPr="1FB3DF82">
        <w:rPr>
          <w:rFonts w:ascii="Gilroy Light" w:hAnsi="Gilroy Light"/>
        </w:rPr>
        <w:t xml:space="preserve"> bepaalde klussen te weigeren uit veiligheidsoverwegingen. </w:t>
      </w:r>
    </w:p>
    <w:p w14:paraId="7E0A34D9" w14:textId="17A118E5" w:rsidR="00B40852" w:rsidRDefault="6D2962FE" w:rsidP="1FB3DF82">
      <w:pPr>
        <w:jc w:val="both"/>
        <w:rPr>
          <w:rFonts w:ascii="Gilroy Light" w:hAnsi="Gilroy Light"/>
        </w:rPr>
      </w:pPr>
      <w:r w:rsidRPr="68ECB957">
        <w:rPr>
          <w:rFonts w:ascii="Gilroy Light" w:hAnsi="Gilroy Light"/>
        </w:rPr>
        <w:lastRenderedPageBreak/>
        <w:t>Tijdens de zomermaanden heeft tuinonderhoud voorrang op onderhouds- en herstellingswerken</w:t>
      </w:r>
      <w:r w:rsidR="3C26CF47" w:rsidRPr="68ECB957">
        <w:rPr>
          <w:rFonts w:ascii="Gilroy Light" w:hAnsi="Gilroy Light"/>
        </w:rPr>
        <w:t xml:space="preserve">. </w:t>
      </w:r>
      <w:r w:rsidR="6BEDE1CD" w:rsidRPr="68ECB957">
        <w:rPr>
          <w:rFonts w:ascii="Gilroy Light" w:hAnsi="Gilroy Light"/>
        </w:rPr>
        <w:t xml:space="preserve">De werken </w:t>
      </w:r>
      <w:r w:rsidR="0ACA859B" w:rsidRPr="68ECB957">
        <w:rPr>
          <w:rFonts w:ascii="Gilroy Light" w:hAnsi="Gilroy Light"/>
        </w:rPr>
        <w:t xml:space="preserve">moeten </w:t>
      </w:r>
      <w:r w:rsidR="6BEDE1CD" w:rsidRPr="68ECB957">
        <w:rPr>
          <w:rFonts w:ascii="Gilroy Light" w:hAnsi="Gilroy Light"/>
        </w:rPr>
        <w:t xml:space="preserve">uitgevoerd te worden </w:t>
      </w:r>
      <w:r w:rsidR="6BEDE1CD" w:rsidRPr="68ECB957">
        <w:rPr>
          <w:rFonts w:ascii="Gilroy Light" w:hAnsi="Gilroy Light"/>
          <w:b/>
          <w:bCs/>
        </w:rPr>
        <w:t>in de gezinswoning</w:t>
      </w:r>
      <w:r w:rsidR="6BEDE1CD" w:rsidRPr="68ECB957">
        <w:rPr>
          <w:rFonts w:ascii="Gilroy Light" w:hAnsi="Gilroy Light"/>
        </w:rPr>
        <w:t xml:space="preserve"> die de </w:t>
      </w:r>
      <w:r w:rsidR="58D0F2DF" w:rsidRPr="68ECB957">
        <w:rPr>
          <w:rFonts w:ascii="Gilroy Light" w:hAnsi="Gilroy Light"/>
        </w:rPr>
        <w:t xml:space="preserve">gebruiker </w:t>
      </w:r>
      <w:r w:rsidR="6BEDE1CD" w:rsidRPr="68ECB957">
        <w:rPr>
          <w:rFonts w:ascii="Gilroy Light" w:hAnsi="Gilroy Light"/>
        </w:rPr>
        <w:t>zelf betrekt, hetzij in huur, hetzij in eigendom.</w:t>
      </w:r>
      <w:r w:rsidR="1B5C8C5D" w:rsidRPr="68ECB957">
        <w:rPr>
          <w:rFonts w:ascii="Gilroy Light" w:hAnsi="Gilroy Light"/>
        </w:rPr>
        <w:t xml:space="preserve"> </w:t>
      </w:r>
      <w:r w:rsidR="506E8692" w:rsidRPr="68ECB957">
        <w:rPr>
          <w:rFonts w:ascii="Gilroy Light" w:hAnsi="Gilroy Light"/>
        </w:rPr>
        <w:t>De medewerker van de klusjesdienst mag geen taken in</w:t>
      </w:r>
      <w:r w:rsidR="77429AE8" w:rsidRPr="68ECB957">
        <w:rPr>
          <w:rFonts w:ascii="Gilroy Light" w:hAnsi="Gilroy Light"/>
        </w:rPr>
        <w:t xml:space="preserve"> </w:t>
      </w:r>
      <w:r w:rsidR="506E8692" w:rsidRPr="68ECB957">
        <w:rPr>
          <w:rFonts w:ascii="Gilroy Light" w:hAnsi="Gilroy Light"/>
        </w:rPr>
        <w:t>huurwoningen uitvoeren</w:t>
      </w:r>
      <w:r w:rsidR="17DA361E" w:rsidRPr="68ECB957">
        <w:rPr>
          <w:rFonts w:ascii="Gilroy Light" w:hAnsi="Gilroy Light"/>
        </w:rPr>
        <w:t xml:space="preserve"> </w:t>
      </w:r>
      <w:r w:rsidR="506E8692" w:rsidRPr="68ECB957">
        <w:rPr>
          <w:rFonts w:ascii="Gilroy Light" w:hAnsi="Gilroy Light"/>
        </w:rPr>
        <w:t xml:space="preserve">waarvoor de eigenaar verantwoordelijk is. </w:t>
      </w:r>
      <w:r w:rsidR="3C55D450" w:rsidRPr="68ECB957">
        <w:rPr>
          <w:rFonts w:ascii="Gilroy Light" w:hAnsi="Gilroy Light"/>
        </w:rPr>
        <w:t xml:space="preserve">Bij de aanvraag dient de gebruiker te vermelden dat het over een huurwoning gaat. </w:t>
      </w:r>
    </w:p>
    <w:p w14:paraId="64276478" w14:textId="6D37CE4A" w:rsidR="1FB3DF82" w:rsidRDefault="1FB3DF82" w:rsidP="1FB3DF82">
      <w:pPr>
        <w:rPr>
          <w:rFonts w:ascii="Gilroy Light" w:hAnsi="Gilroy Light"/>
        </w:rPr>
      </w:pPr>
    </w:p>
    <w:p w14:paraId="04CFB9BA" w14:textId="69298A86" w:rsidR="008B7D2D" w:rsidRPr="008B7D2D" w:rsidRDefault="00144D7A" w:rsidP="00C24CA0">
      <w:pPr>
        <w:rPr>
          <w:b/>
          <w:bCs/>
        </w:rPr>
      </w:pPr>
      <w:r>
        <w:rPr>
          <w:b/>
          <w:bCs/>
        </w:rPr>
        <w:t>TAKEN</w:t>
      </w:r>
    </w:p>
    <w:p w14:paraId="5195A8BE" w14:textId="63AA8CE3" w:rsidR="000822D7" w:rsidRDefault="008B7D2D" w:rsidP="002539B5">
      <w:pPr>
        <w:rPr>
          <w:b/>
          <w:bCs/>
          <w:u w:val="single"/>
        </w:rPr>
      </w:pPr>
      <w:r w:rsidRPr="008B7D2D">
        <w:rPr>
          <w:b/>
          <w:bCs/>
        </w:rPr>
        <w:t>Tuinonderhoud</w:t>
      </w:r>
    </w:p>
    <w:p w14:paraId="4B50380C" w14:textId="137CE844" w:rsidR="00A737AB" w:rsidRPr="007F7A7E" w:rsidRDefault="00C40734" w:rsidP="00EF06E6">
      <w:pPr>
        <w:pStyle w:val="Lijstalinea"/>
        <w:numPr>
          <w:ilvl w:val="0"/>
          <w:numId w:val="11"/>
        </w:numPr>
        <w:rPr>
          <w:rFonts w:ascii="Gilroy Light" w:hAnsi="Gilroy Light"/>
        </w:rPr>
      </w:pPr>
      <w:bookmarkStart w:id="0" w:name="_Int_yqxrKv5A"/>
      <w:r w:rsidRPr="1FB3DF82">
        <w:rPr>
          <w:rFonts w:ascii="Gilroy Light" w:hAnsi="Gilroy Light"/>
        </w:rPr>
        <w:t>g</w:t>
      </w:r>
      <w:r w:rsidR="008A1549" w:rsidRPr="1FB3DF82">
        <w:rPr>
          <w:rFonts w:ascii="Gilroy Light" w:hAnsi="Gilroy Light"/>
        </w:rPr>
        <w:t>azon</w:t>
      </w:r>
      <w:bookmarkEnd w:id="0"/>
      <w:r w:rsidR="008A1549" w:rsidRPr="1FB3DF82">
        <w:rPr>
          <w:rFonts w:ascii="Gilroy Light" w:hAnsi="Gilroy Light"/>
        </w:rPr>
        <w:t xml:space="preserve"> maaien (beperkt tot 15 are)</w:t>
      </w:r>
    </w:p>
    <w:p w14:paraId="42087CF1" w14:textId="77F80275" w:rsidR="008A1549" w:rsidRPr="007F7A7E" w:rsidRDefault="00C40734" w:rsidP="00EF06E6">
      <w:pPr>
        <w:pStyle w:val="Lijstalinea"/>
        <w:numPr>
          <w:ilvl w:val="0"/>
          <w:numId w:val="11"/>
        </w:numPr>
        <w:rPr>
          <w:rFonts w:ascii="Gilroy Light" w:hAnsi="Gilroy Light"/>
        </w:rPr>
      </w:pPr>
      <w:bookmarkStart w:id="1" w:name="_Int_1Ss9de4B"/>
      <w:r w:rsidRPr="1FB3DF82">
        <w:rPr>
          <w:rFonts w:ascii="Gilroy Light" w:hAnsi="Gilroy Light"/>
        </w:rPr>
        <w:t>b</w:t>
      </w:r>
      <w:r w:rsidR="004C06F7" w:rsidRPr="1FB3DF82">
        <w:rPr>
          <w:rFonts w:ascii="Gilroy Light" w:hAnsi="Gilroy Light"/>
        </w:rPr>
        <w:t>osmaaien</w:t>
      </w:r>
      <w:bookmarkEnd w:id="1"/>
    </w:p>
    <w:p w14:paraId="59A34010" w14:textId="434A520A" w:rsidR="004C06F7" w:rsidRPr="007F7A7E" w:rsidRDefault="00C40734" w:rsidP="00EF06E6">
      <w:pPr>
        <w:pStyle w:val="Lijstalinea"/>
        <w:numPr>
          <w:ilvl w:val="0"/>
          <w:numId w:val="11"/>
        </w:numPr>
        <w:rPr>
          <w:rFonts w:ascii="Gilroy Light" w:hAnsi="Gilroy Light"/>
        </w:rPr>
      </w:pPr>
      <w:bookmarkStart w:id="2" w:name="_Int_Nawy6z3z"/>
      <w:r w:rsidRPr="1FB3DF82">
        <w:rPr>
          <w:rFonts w:ascii="Gilroy Light" w:hAnsi="Gilroy Light"/>
        </w:rPr>
        <w:t>p</w:t>
      </w:r>
      <w:r w:rsidR="004C06F7" w:rsidRPr="1FB3DF82">
        <w:rPr>
          <w:rFonts w:ascii="Gilroy Light" w:hAnsi="Gilroy Light"/>
        </w:rPr>
        <w:t>loegen</w:t>
      </w:r>
      <w:bookmarkEnd w:id="2"/>
      <w:r w:rsidR="004C06F7" w:rsidRPr="1FB3DF82">
        <w:rPr>
          <w:rFonts w:ascii="Gilroy Light" w:hAnsi="Gilroy Light"/>
        </w:rPr>
        <w:t xml:space="preserve"> en </w:t>
      </w:r>
      <w:proofErr w:type="spellStart"/>
      <w:r w:rsidR="004C06F7" w:rsidRPr="1FB3DF82">
        <w:rPr>
          <w:rFonts w:ascii="Gilroy Light" w:hAnsi="Gilroy Light"/>
        </w:rPr>
        <w:t>freezen</w:t>
      </w:r>
      <w:proofErr w:type="spellEnd"/>
    </w:p>
    <w:p w14:paraId="14F0833C" w14:textId="737B0A10" w:rsidR="004C06F7" w:rsidRPr="007F7A7E" w:rsidRDefault="00C40734" w:rsidP="00EF06E6">
      <w:pPr>
        <w:pStyle w:val="Lijstalinea"/>
        <w:numPr>
          <w:ilvl w:val="0"/>
          <w:numId w:val="11"/>
        </w:numPr>
        <w:rPr>
          <w:rFonts w:ascii="Gilroy Light" w:hAnsi="Gilroy Light"/>
        </w:rPr>
      </w:pPr>
      <w:bookmarkStart w:id="3" w:name="_Int_zuePoZzv"/>
      <w:r w:rsidRPr="1FB3DF82">
        <w:rPr>
          <w:rFonts w:ascii="Gilroy Light" w:hAnsi="Gilroy Light"/>
        </w:rPr>
        <w:t>o</w:t>
      </w:r>
      <w:r w:rsidR="004C06F7" w:rsidRPr="1FB3DF82">
        <w:rPr>
          <w:rFonts w:ascii="Gilroy Light" w:hAnsi="Gilroy Light"/>
        </w:rPr>
        <w:t>nkruid</w:t>
      </w:r>
      <w:bookmarkEnd w:id="3"/>
      <w:r w:rsidR="004C06F7" w:rsidRPr="1FB3DF82">
        <w:rPr>
          <w:rFonts w:ascii="Gilroy Light" w:hAnsi="Gilroy Light"/>
        </w:rPr>
        <w:t xml:space="preserve"> wieden</w:t>
      </w:r>
    </w:p>
    <w:p w14:paraId="0AB4E005" w14:textId="2F8FE12B" w:rsidR="004C06F7" w:rsidRPr="007F7A7E" w:rsidRDefault="00C40734" w:rsidP="00EF06E6">
      <w:pPr>
        <w:pStyle w:val="Lijstalinea"/>
        <w:numPr>
          <w:ilvl w:val="0"/>
          <w:numId w:val="11"/>
        </w:numPr>
        <w:rPr>
          <w:rFonts w:ascii="Gilroy Light" w:hAnsi="Gilroy Light"/>
        </w:rPr>
      </w:pPr>
      <w:bookmarkStart w:id="4" w:name="_Int_M3xKPcnw"/>
      <w:r w:rsidRPr="1FB3DF82">
        <w:rPr>
          <w:rFonts w:ascii="Gilroy Light" w:hAnsi="Gilroy Light"/>
        </w:rPr>
        <w:t>k</w:t>
      </w:r>
      <w:r w:rsidR="004C06F7" w:rsidRPr="1FB3DF82">
        <w:rPr>
          <w:rFonts w:ascii="Gilroy Light" w:hAnsi="Gilroy Light"/>
        </w:rPr>
        <w:t>leine</w:t>
      </w:r>
      <w:bookmarkEnd w:id="4"/>
      <w:r w:rsidR="004C06F7" w:rsidRPr="1FB3DF82">
        <w:rPr>
          <w:rFonts w:ascii="Gilroy Light" w:hAnsi="Gilroy Light"/>
        </w:rPr>
        <w:t xml:space="preserve"> beplantingen (geen aanleg)</w:t>
      </w:r>
    </w:p>
    <w:p w14:paraId="6D217212" w14:textId="7E1A3979" w:rsidR="008D07FC" w:rsidRPr="007F7A7E" w:rsidRDefault="00C40734" w:rsidP="00EF06E6">
      <w:pPr>
        <w:pStyle w:val="Lijstalinea"/>
        <w:numPr>
          <w:ilvl w:val="0"/>
          <w:numId w:val="11"/>
        </w:numPr>
        <w:rPr>
          <w:rFonts w:ascii="Gilroy Light" w:hAnsi="Gilroy Light"/>
        </w:rPr>
      </w:pPr>
      <w:bookmarkStart w:id="5" w:name="_Int_lSMV5k6y"/>
      <w:r w:rsidRPr="1FB3DF82">
        <w:rPr>
          <w:rFonts w:ascii="Gilroy Light" w:hAnsi="Gilroy Light"/>
        </w:rPr>
        <w:t>o</w:t>
      </w:r>
      <w:r w:rsidR="008D07FC" w:rsidRPr="1FB3DF82">
        <w:rPr>
          <w:rFonts w:ascii="Gilroy Light" w:hAnsi="Gilroy Light"/>
        </w:rPr>
        <w:t>nderhoud</w:t>
      </w:r>
      <w:bookmarkEnd w:id="5"/>
      <w:r w:rsidR="008D07FC" w:rsidRPr="1FB3DF82">
        <w:rPr>
          <w:rFonts w:ascii="Gilroy Light" w:hAnsi="Gilroy Light"/>
        </w:rPr>
        <w:t xml:space="preserve"> tuin</w:t>
      </w:r>
      <w:r w:rsidR="00E227B7" w:rsidRPr="1FB3DF82">
        <w:rPr>
          <w:rFonts w:ascii="Gilroy Light" w:hAnsi="Gilroy Light"/>
        </w:rPr>
        <w:t>, eenvoudig snoeiwerk, verwijderen van s</w:t>
      </w:r>
      <w:r w:rsidR="0076399E" w:rsidRPr="1FB3DF82">
        <w:rPr>
          <w:rFonts w:ascii="Gilroy Light" w:hAnsi="Gilroy Light"/>
        </w:rPr>
        <w:t>truiken (geen vijveronderhoud)</w:t>
      </w:r>
    </w:p>
    <w:p w14:paraId="736691BD" w14:textId="00E0EE2F" w:rsidR="009F2253" w:rsidRPr="007F7A7E" w:rsidRDefault="00C40734" w:rsidP="00EF06E6">
      <w:pPr>
        <w:pStyle w:val="Lijstalinea"/>
        <w:numPr>
          <w:ilvl w:val="0"/>
          <w:numId w:val="11"/>
        </w:numPr>
        <w:rPr>
          <w:rFonts w:ascii="Gilroy Light" w:hAnsi="Gilroy Light"/>
        </w:rPr>
      </w:pPr>
      <w:bookmarkStart w:id="6" w:name="_Int_5jRk0fae"/>
      <w:r w:rsidRPr="1FB3DF82">
        <w:rPr>
          <w:rFonts w:ascii="Gilroy Light" w:hAnsi="Gilroy Light"/>
        </w:rPr>
        <w:t>h</w:t>
      </w:r>
      <w:r w:rsidR="009F2253" w:rsidRPr="1FB3DF82">
        <w:rPr>
          <w:rFonts w:ascii="Gilroy Light" w:hAnsi="Gilroy Light"/>
        </w:rPr>
        <w:t>aag</w:t>
      </w:r>
      <w:bookmarkEnd w:id="6"/>
      <w:r w:rsidR="009F2253" w:rsidRPr="1FB3DF82">
        <w:rPr>
          <w:rFonts w:ascii="Gilroy Light" w:hAnsi="Gilroy Light"/>
        </w:rPr>
        <w:t xml:space="preserve"> scheren (maximaal 3 meter hoog en 50 meter lang)</w:t>
      </w:r>
    </w:p>
    <w:p w14:paraId="652BF2F8" w14:textId="4713F529" w:rsidR="00540B79" w:rsidRPr="007F7A7E" w:rsidRDefault="00C40734" w:rsidP="00EF06E6">
      <w:pPr>
        <w:pStyle w:val="Lijstalinea"/>
        <w:numPr>
          <w:ilvl w:val="0"/>
          <w:numId w:val="11"/>
        </w:numPr>
        <w:rPr>
          <w:rFonts w:ascii="Gilroy Light" w:hAnsi="Gilroy Light"/>
        </w:rPr>
      </w:pPr>
      <w:bookmarkStart w:id="7" w:name="_Int_75Jjtw6Z"/>
      <w:r w:rsidRPr="1FB3DF82">
        <w:rPr>
          <w:rFonts w:ascii="Gilroy Light" w:hAnsi="Gilroy Light"/>
        </w:rPr>
        <w:t>o</w:t>
      </w:r>
      <w:r w:rsidR="00540B79" w:rsidRPr="1FB3DF82">
        <w:rPr>
          <w:rFonts w:ascii="Gilroy Light" w:hAnsi="Gilroy Light"/>
        </w:rPr>
        <w:t>prit</w:t>
      </w:r>
      <w:bookmarkEnd w:id="7"/>
      <w:r w:rsidR="00540B79" w:rsidRPr="1FB3DF82">
        <w:rPr>
          <w:rFonts w:ascii="Gilroy Light" w:hAnsi="Gilroy Light"/>
        </w:rPr>
        <w:t xml:space="preserve"> of binnenkoer afspuiten met hogedrukreiniger</w:t>
      </w:r>
      <w:r w:rsidRPr="1FB3DF82">
        <w:rPr>
          <w:rFonts w:ascii="Gilroy Light" w:hAnsi="Gilroy Light"/>
        </w:rPr>
        <w:t>.</w:t>
      </w:r>
    </w:p>
    <w:p w14:paraId="6E99A339" w14:textId="141C1F19" w:rsidR="0076399E" w:rsidRPr="000A3B3A" w:rsidRDefault="0076399E" w:rsidP="1FB3DF82">
      <w:pPr>
        <w:pStyle w:val="Lijstalinea"/>
        <w:rPr>
          <w:b/>
          <w:bCs/>
        </w:rPr>
      </w:pPr>
    </w:p>
    <w:p w14:paraId="0CEDA6FF" w14:textId="64EBF62E" w:rsidR="008B7D2D" w:rsidRDefault="00FA6100" w:rsidP="00C24CA0">
      <w:pPr>
        <w:rPr>
          <w:b/>
          <w:bCs/>
        </w:rPr>
      </w:pPr>
      <w:r w:rsidRPr="1FB3DF82">
        <w:rPr>
          <w:b/>
          <w:bCs/>
        </w:rPr>
        <w:t>Kleine loodgieterij</w:t>
      </w:r>
    </w:p>
    <w:p w14:paraId="4918B60A" w14:textId="7FAD8CA8" w:rsidR="00EF1B4B" w:rsidRPr="00CF4D1C" w:rsidRDefault="00C40734" w:rsidP="00EF06E6">
      <w:pPr>
        <w:pStyle w:val="Lijstalinea"/>
        <w:numPr>
          <w:ilvl w:val="0"/>
          <w:numId w:val="10"/>
        </w:numPr>
        <w:rPr>
          <w:rFonts w:ascii="Gilroy Light" w:hAnsi="Gilroy Light"/>
        </w:rPr>
      </w:pPr>
      <w:bookmarkStart w:id="8" w:name="_Int_srLTyOpR"/>
      <w:r w:rsidRPr="1FB3DF82">
        <w:rPr>
          <w:rFonts w:ascii="Gilroy Light" w:hAnsi="Gilroy Light"/>
        </w:rPr>
        <w:t>r</w:t>
      </w:r>
      <w:r w:rsidR="007275FD" w:rsidRPr="1FB3DF82">
        <w:rPr>
          <w:rFonts w:ascii="Gilroy Light" w:hAnsi="Gilroy Light"/>
        </w:rPr>
        <w:t>eparatie</w:t>
      </w:r>
      <w:bookmarkEnd w:id="8"/>
      <w:r w:rsidR="007275FD" w:rsidRPr="1FB3DF82">
        <w:rPr>
          <w:rFonts w:ascii="Gilroy Light" w:hAnsi="Gilroy Light"/>
        </w:rPr>
        <w:t xml:space="preserve"> van lekkende kranen, verstopte afvoerleidingen,</w:t>
      </w:r>
      <w:r w:rsidR="00F831C0" w:rsidRPr="1FB3DF82">
        <w:rPr>
          <w:rFonts w:ascii="Gilroy Light" w:hAnsi="Gilroy Light"/>
        </w:rPr>
        <w:t xml:space="preserve"> nieuwe toiletbril plaatsen….</w:t>
      </w:r>
    </w:p>
    <w:p w14:paraId="6FA4FA47" w14:textId="5681B565" w:rsidR="00FA6100" w:rsidRDefault="00FA6100" w:rsidP="00C24CA0">
      <w:pPr>
        <w:rPr>
          <w:b/>
          <w:bCs/>
        </w:rPr>
      </w:pPr>
      <w:r w:rsidRPr="1FB3DF82">
        <w:rPr>
          <w:b/>
          <w:bCs/>
        </w:rPr>
        <w:t>Elektriciteitswerken</w:t>
      </w:r>
    </w:p>
    <w:p w14:paraId="37C99AD4" w14:textId="5E36ED8E" w:rsidR="00AA463F" w:rsidRDefault="00C40734" w:rsidP="00EF06E6">
      <w:pPr>
        <w:pStyle w:val="Lijstalinea"/>
        <w:numPr>
          <w:ilvl w:val="0"/>
          <w:numId w:val="9"/>
        </w:numPr>
        <w:rPr>
          <w:rFonts w:ascii="Gilroy Light" w:hAnsi="Gilroy Light"/>
        </w:rPr>
      </w:pPr>
      <w:bookmarkStart w:id="9" w:name="_Int_uCbEMS88"/>
      <w:r w:rsidRPr="1FB3DF82">
        <w:rPr>
          <w:rFonts w:ascii="Gilroy Light" w:hAnsi="Gilroy Light"/>
        </w:rPr>
        <w:t>k</w:t>
      </w:r>
      <w:r w:rsidR="00AA463F" w:rsidRPr="1FB3DF82">
        <w:rPr>
          <w:rFonts w:ascii="Gilroy Light" w:hAnsi="Gilroy Light"/>
        </w:rPr>
        <w:t>leine</w:t>
      </w:r>
      <w:bookmarkEnd w:id="9"/>
      <w:r w:rsidR="00AA463F" w:rsidRPr="1FB3DF82">
        <w:rPr>
          <w:rFonts w:ascii="Gilroy Light" w:hAnsi="Gilroy Light"/>
        </w:rPr>
        <w:t xml:space="preserve"> herstellingen aan elektriciteit bv. </w:t>
      </w:r>
      <w:r w:rsidR="00476FF9">
        <w:rPr>
          <w:rFonts w:ascii="Gilroy Light" w:hAnsi="Gilroy Light"/>
        </w:rPr>
        <w:t>v</w:t>
      </w:r>
      <w:r w:rsidR="00AA463F" w:rsidRPr="1FB3DF82">
        <w:rPr>
          <w:rFonts w:ascii="Gilroy Light" w:hAnsi="Gilroy Light"/>
        </w:rPr>
        <w:t xml:space="preserve">ervangen van lampen, </w:t>
      </w:r>
      <w:r w:rsidR="7F2F8F0D" w:rsidRPr="1FB3DF82">
        <w:rPr>
          <w:rFonts w:ascii="Gilroy Light" w:hAnsi="Gilroy Light"/>
        </w:rPr>
        <w:t>schakelaars…</w:t>
      </w:r>
      <w:r w:rsidR="0039292F" w:rsidRPr="1FB3DF82">
        <w:rPr>
          <w:rFonts w:ascii="Gilroy Light" w:hAnsi="Gilroy Light"/>
        </w:rPr>
        <w:t>.</w:t>
      </w:r>
    </w:p>
    <w:p w14:paraId="2B68BC78" w14:textId="2064D0C5" w:rsidR="00EF5B8D" w:rsidRPr="00EF5B8D" w:rsidRDefault="00736C50" w:rsidP="00EF06E6">
      <w:pPr>
        <w:pStyle w:val="Lijstalinea"/>
        <w:numPr>
          <w:ilvl w:val="0"/>
          <w:numId w:val="13"/>
        </w:numPr>
        <w:rPr>
          <w:rFonts w:ascii="Gilroy Light" w:hAnsi="Gilroy Light"/>
          <w:color w:val="00B050"/>
        </w:rPr>
      </w:pPr>
      <w:r w:rsidRPr="31B1D7E5">
        <w:rPr>
          <w:rFonts w:ascii="Gilroy Light" w:hAnsi="Gilroy Light"/>
        </w:rPr>
        <w:t>Niet</w:t>
      </w:r>
      <w:r w:rsidR="0039292F" w:rsidRPr="31B1D7E5">
        <w:rPr>
          <w:rFonts w:ascii="Gilroy Light" w:hAnsi="Gilroy Light"/>
        </w:rPr>
        <w:t xml:space="preserve">: werken aan stopcontacten, ophangen van luchters </w:t>
      </w:r>
    </w:p>
    <w:p w14:paraId="237C0C0C" w14:textId="210063F3" w:rsidR="00FA6100" w:rsidRPr="00FA6100" w:rsidRDefault="00FA6100" w:rsidP="00C24CA0">
      <w:pPr>
        <w:rPr>
          <w:b/>
          <w:bCs/>
        </w:rPr>
      </w:pPr>
      <w:r w:rsidRPr="00FA6100">
        <w:rPr>
          <w:b/>
          <w:bCs/>
        </w:rPr>
        <w:t>Schilderwerk/behangen</w:t>
      </w:r>
    </w:p>
    <w:p w14:paraId="7BD91F68" w14:textId="5A1A1FBB" w:rsidR="000F099D" w:rsidRPr="00626EFE" w:rsidRDefault="4A461AF9" w:rsidP="00EF06E6">
      <w:pPr>
        <w:pStyle w:val="Lijstalinea"/>
        <w:numPr>
          <w:ilvl w:val="0"/>
          <w:numId w:val="8"/>
        </w:numPr>
        <w:ind w:left="540" w:hanging="180"/>
        <w:rPr>
          <w:rFonts w:ascii="Gilroy Light" w:hAnsi="Gilroy Light"/>
        </w:rPr>
      </w:pPr>
      <w:r w:rsidRPr="1FB3DF82">
        <w:rPr>
          <w:rFonts w:ascii="Gilroy Light" w:hAnsi="Gilroy Light"/>
        </w:rPr>
        <w:t xml:space="preserve">   </w:t>
      </w:r>
      <w:bookmarkStart w:id="10" w:name="_Int_PwXtkiAz"/>
      <w:r w:rsidR="6316A21B" w:rsidRPr="1FB3DF82">
        <w:rPr>
          <w:rFonts w:ascii="Gilroy Light" w:hAnsi="Gilroy Light"/>
        </w:rPr>
        <w:t>b</w:t>
      </w:r>
      <w:r w:rsidR="007714DC" w:rsidRPr="1FB3DF82">
        <w:rPr>
          <w:rFonts w:ascii="Gilroy Light" w:hAnsi="Gilroy Light"/>
        </w:rPr>
        <w:t>innen</w:t>
      </w:r>
      <w:bookmarkEnd w:id="10"/>
      <w:r w:rsidR="007714DC" w:rsidRPr="1FB3DF82">
        <w:rPr>
          <w:rFonts w:ascii="Gilroy Light" w:hAnsi="Gilroy Light"/>
        </w:rPr>
        <w:t xml:space="preserve"> de woning:</w:t>
      </w:r>
    </w:p>
    <w:p w14:paraId="09D40247" w14:textId="77333E82" w:rsidR="007714DC" w:rsidRPr="00626EFE" w:rsidRDefault="004E7B76" w:rsidP="1FB3DF82">
      <w:pPr>
        <w:pStyle w:val="Lijstalinea"/>
        <w:numPr>
          <w:ilvl w:val="0"/>
          <w:numId w:val="7"/>
        </w:numPr>
        <w:ind w:left="1800" w:hanging="540"/>
        <w:rPr>
          <w:rFonts w:ascii="Gilroy Light" w:hAnsi="Gilroy Light"/>
        </w:rPr>
      </w:pPr>
      <w:bookmarkStart w:id="11" w:name="_Int_QofUNfqF"/>
      <w:r w:rsidRPr="1FB3DF82">
        <w:rPr>
          <w:rFonts w:ascii="Gilroy Light" w:hAnsi="Gilroy Light"/>
        </w:rPr>
        <w:t>k</w:t>
      </w:r>
      <w:r w:rsidR="00883CED" w:rsidRPr="1FB3DF82">
        <w:rPr>
          <w:rFonts w:ascii="Gilroy Light" w:hAnsi="Gilroy Light"/>
        </w:rPr>
        <w:t>leine</w:t>
      </w:r>
      <w:bookmarkEnd w:id="11"/>
      <w:r w:rsidR="00883CED" w:rsidRPr="1FB3DF82">
        <w:rPr>
          <w:rFonts w:ascii="Gilroy Light" w:hAnsi="Gilroy Light"/>
        </w:rPr>
        <w:t xml:space="preserve"> behang en schilderwerken</w:t>
      </w:r>
      <w:r w:rsidR="00E01686" w:rsidRPr="1FB3DF82">
        <w:rPr>
          <w:rFonts w:ascii="Gilroy Light" w:hAnsi="Gilroy Light"/>
        </w:rPr>
        <w:t xml:space="preserve"> (enkel bewoonde lokalen met een maximum van 2 ruimtes per jaar</w:t>
      </w:r>
      <w:r w:rsidR="0026050C" w:rsidRPr="1FB3DF82">
        <w:rPr>
          <w:rFonts w:ascii="Gilroy Light" w:hAnsi="Gilroy Light"/>
        </w:rPr>
        <w:t>)</w:t>
      </w:r>
    </w:p>
    <w:p w14:paraId="169C6EEF" w14:textId="720EBA18" w:rsidR="0026050C" w:rsidRPr="00626EFE" w:rsidRDefault="004E7B76" w:rsidP="1FB3DF82">
      <w:pPr>
        <w:pStyle w:val="Lijstalinea"/>
        <w:numPr>
          <w:ilvl w:val="0"/>
          <w:numId w:val="7"/>
        </w:numPr>
        <w:ind w:firstLine="180"/>
        <w:rPr>
          <w:rFonts w:ascii="Gilroy Light" w:hAnsi="Gilroy Light"/>
        </w:rPr>
      </w:pPr>
      <w:bookmarkStart w:id="12" w:name="_Int_4dymB61l"/>
      <w:r w:rsidRPr="1FB3DF82">
        <w:rPr>
          <w:rFonts w:ascii="Gilroy Light" w:hAnsi="Gilroy Light"/>
        </w:rPr>
        <w:t>a</w:t>
      </w:r>
      <w:r w:rsidR="0026050C" w:rsidRPr="1FB3DF82">
        <w:rPr>
          <w:rFonts w:ascii="Gilroy Light" w:hAnsi="Gilroy Light"/>
        </w:rPr>
        <w:t>fwassen</w:t>
      </w:r>
      <w:bookmarkEnd w:id="12"/>
      <w:r w:rsidR="0026050C" w:rsidRPr="1FB3DF82">
        <w:rPr>
          <w:rFonts w:ascii="Gilroy Light" w:hAnsi="Gilroy Light"/>
        </w:rPr>
        <w:t>/schilderen van plafonds</w:t>
      </w:r>
    </w:p>
    <w:p w14:paraId="5A420C5C" w14:textId="17B4E311" w:rsidR="0026050C" w:rsidRDefault="004E7B76" w:rsidP="1FB3DF82">
      <w:pPr>
        <w:pStyle w:val="Lijstalinea"/>
        <w:numPr>
          <w:ilvl w:val="0"/>
          <w:numId w:val="7"/>
        </w:numPr>
        <w:ind w:firstLine="180"/>
        <w:rPr>
          <w:rFonts w:ascii="Gilroy Light" w:hAnsi="Gilroy Light"/>
        </w:rPr>
      </w:pPr>
      <w:bookmarkStart w:id="13" w:name="_Int_pRTZx7y4"/>
      <w:r w:rsidRPr="1FB3DF82">
        <w:rPr>
          <w:rFonts w:ascii="Gilroy Light" w:hAnsi="Gilroy Light"/>
        </w:rPr>
        <w:t>k</w:t>
      </w:r>
      <w:r w:rsidR="0026050C" w:rsidRPr="1FB3DF82">
        <w:rPr>
          <w:rFonts w:ascii="Gilroy Light" w:hAnsi="Gilroy Light"/>
        </w:rPr>
        <w:t>leine</w:t>
      </w:r>
      <w:bookmarkEnd w:id="13"/>
      <w:r w:rsidR="0026050C" w:rsidRPr="1FB3DF82">
        <w:rPr>
          <w:rFonts w:ascii="Gilroy Light" w:hAnsi="Gilroy Light"/>
        </w:rPr>
        <w:t xml:space="preserve"> pleisterwerken voorafgaand aan schilderen/behangen</w:t>
      </w:r>
      <w:r w:rsidRPr="1FB3DF82">
        <w:rPr>
          <w:rFonts w:ascii="Gilroy Light" w:hAnsi="Gilroy Light"/>
        </w:rPr>
        <w:t>.</w:t>
      </w:r>
    </w:p>
    <w:p w14:paraId="7682E077" w14:textId="252D1C62" w:rsidR="00356747" w:rsidRDefault="00356747" w:rsidP="1FB3DF82">
      <w:pPr>
        <w:pStyle w:val="Lijstalinea"/>
        <w:numPr>
          <w:ilvl w:val="0"/>
          <w:numId w:val="4"/>
        </w:numPr>
        <w:rPr>
          <w:rFonts w:ascii="Gilroy Light" w:hAnsi="Gilroy Light"/>
        </w:rPr>
      </w:pPr>
      <w:r w:rsidRPr="1FB3DF82">
        <w:rPr>
          <w:rFonts w:ascii="Gilroy Light" w:hAnsi="Gilroy Light"/>
        </w:rPr>
        <w:t xml:space="preserve"> </w:t>
      </w:r>
      <w:bookmarkStart w:id="14" w:name="_Int_qYXRZtts"/>
      <w:r w:rsidR="5C0C1C7C" w:rsidRPr="1FB3DF82">
        <w:rPr>
          <w:rFonts w:ascii="Gilroy Light" w:hAnsi="Gilroy Light"/>
        </w:rPr>
        <w:t>b</w:t>
      </w:r>
      <w:r w:rsidRPr="1FB3DF82">
        <w:rPr>
          <w:rFonts w:ascii="Gilroy Light" w:hAnsi="Gilroy Light"/>
        </w:rPr>
        <w:t>uiten</w:t>
      </w:r>
      <w:bookmarkEnd w:id="14"/>
      <w:r w:rsidRPr="1FB3DF82">
        <w:rPr>
          <w:rFonts w:ascii="Gilroy Light" w:hAnsi="Gilroy Light"/>
        </w:rPr>
        <w:t xml:space="preserve"> de woning:</w:t>
      </w:r>
    </w:p>
    <w:p w14:paraId="4AF886DF" w14:textId="362AF8F6" w:rsidR="00656340" w:rsidRDefault="004E7B76" w:rsidP="1FB3DF82">
      <w:pPr>
        <w:pStyle w:val="Lijstalinea"/>
        <w:numPr>
          <w:ilvl w:val="0"/>
          <w:numId w:val="6"/>
        </w:numPr>
        <w:ind w:firstLine="180"/>
        <w:rPr>
          <w:rFonts w:ascii="Gilroy Light" w:hAnsi="Gilroy Light"/>
        </w:rPr>
      </w:pPr>
      <w:bookmarkStart w:id="15" w:name="_Int_S2E16J5W"/>
      <w:r w:rsidRPr="1FB3DF82">
        <w:rPr>
          <w:rFonts w:ascii="Gilroy Light" w:hAnsi="Gilroy Light"/>
        </w:rPr>
        <w:t>k</w:t>
      </w:r>
      <w:r w:rsidR="00656340" w:rsidRPr="1FB3DF82">
        <w:rPr>
          <w:rFonts w:ascii="Gilroy Light" w:hAnsi="Gilroy Light"/>
        </w:rPr>
        <w:t>leine</w:t>
      </w:r>
      <w:bookmarkEnd w:id="15"/>
      <w:r w:rsidR="00656340" w:rsidRPr="1FB3DF82">
        <w:rPr>
          <w:rFonts w:ascii="Gilroy Light" w:hAnsi="Gilroy Light"/>
        </w:rPr>
        <w:t xml:space="preserve"> schilderwerken</w:t>
      </w:r>
      <w:r w:rsidR="009502E0" w:rsidRPr="1FB3DF82">
        <w:rPr>
          <w:rFonts w:ascii="Gilroy Light" w:hAnsi="Gilroy Light"/>
        </w:rPr>
        <w:t xml:space="preserve">: </w:t>
      </w:r>
      <w:r w:rsidR="004C275E" w:rsidRPr="1FB3DF82">
        <w:rPr>
          <w:rFonts w:ascii="Gilroy Light" w:hAnsi="Gilroy Light"/>
        </w:rPr>
        <w:t>ramen, deuren, luiken, hekken, tuinhuis, garage</w:t>
      </w:r>
      <w:r w:rsidR="00FF0D2B" w:rsidRPr="1FB3DF82">
        <w:rPr>
          <w:rFonts w:ascii="Gilroy Light" w:hAnsi="Gilroy Light"/>
        </w:rPr>
        <w:t xml:space="preserve"> </w:t>
      </w:r>
    </w:p>
    <w:p w14:paraId="1F530180" w14:textId="2206E543" w:rsidR="00FF0D2B" w:rsidRDefault="004E7B76" w:rsidP="1FB3DF82">
      <w:pPr>
        <w:pStyle w:val="Lijstalinea"/>
        <w:numPr>
          <w:ilvl w:val="0"/>
          <w:numId w:val="6"/>
        </w:numPr>
        <w:ind w:firstLine="180"/>
        <w:rPr>
          <w:rFonts w:ascii="Gilroy Light" w:hAnsi="Gilroy Light"/>
        </w:rPr>
      </w:pPr>
      <w:bookmarkStart w:id="16" w:name="_Int_LRRdPgyZ"/>
      <w:r w:rsidRPr="1FB3DF82">
        <w:rPr>
          <w:rFonts w:ascii="Gilroy Light" w:hAnsi="Gilroy Light"/>
        </w:rPr>
        <w:t>m</w:t>
      </w:r>
      <w:r w:rsidR="00B45722" w:rsidRPr="1FB3DF82">
        <w:rPr>
          <w:rFonts w:ascii="Gilroy Light" w:hAnsi="Gilroy Light"/>
        </w:rPr>
        <w:t>aximaal</w:t>
      </w:r>
      <w:bookmarkEnd w:id="16"/>
      <w:r w:rsidR="00B45722" w:rsidRPr="1FB3DF82">
        <w:rPr>
          <w:rFonts w:ascii="Gilroy Light" w:hAnsi="Gilroy Light"/>
        </w:rPr>
        <w:t xml:space="preserve"> 2 werkdagen</w:t>
      </w:r>
    </w:p>
    <w:p w14:paraId="3DF23060" w14:textId="34124B97" w:rsidR="008E31B3" w:rsidRPr="00626EFE" w:rsidRDefault="004E7B76" w:rsidP="1FB3DF82">
      <w:pPr>
        <w:pStyle w:val="Lijstalinea"/>
        <w:numPr>
          <w:ilvl w:val="0"/>
          <w:numId w:val="6"/>
        </w:numPr>
        <w:ind w:left="1800" w:hanging="540"/>
        <w:rPr>
          <w:rFonts w:ascii="Gilroy Light" w:hAnsi="Gilroy Light"/>
        </w:rPr>
      </w:pPr>
      <w:bookmarkStart w:id="17" w:name="_Int_lM7m8Qco"/>
      <w:r w:rsidRPr="1FB3DF82">
        <w:rPr>
          <w:rFonts w:ascii="Gilroy Light" w:hAnsi="Gilroy Light"/>
        </w:rPr>
        <w:t>n</w:t>
      </w:r>
      <w:r w:rsidR="007D29B6" w:rsidRPr="1FB3DF82">
        <w:rPr>
          <w:rFonts w:ascii="Gilroy Light" w:hAnsi="Gilroy Light"/>
        </w:rPr>
        <w:t>iet</w:t>
      </w:r>
      <w:bookmarkEnd w:id="17"/>
      <w:r w:rsidR="008F215B" w:rsidRPr="1FB3DF82">
        <w:rPr>
          <w:rFonts w:ascii="Gilroy Light" w:hAnsi="Gilroy Light"/>
        </w:rPr>
        <w:t xml:space="preserve"> verven van </w:t>
      </w:r>
      <w:r w:rsidR="00E47218" w:rsidRPr="1FB3DF82">
        <w:rPr>
          <w:rFonts w:ascii="Gilroy Light" w:hAnsi="Gilroy Light"/>
        </w:rPr>
        <w:t>stallingen en bijgebouwen,</w:t>
      </w:r>
      <w:r w:rsidR="007D29B6" w:rsidRPr="1FB3DF82">
        <w:rPr>
          <w:rFonts w:ascii="Gilroy Light" w:hAnsi="Gilroy Light"/>
        </w:rPr>
        <w:t xml:space="preserve"> </w:t>
      </w:r>
      <w:r w:rsidR="004765A0" w:rsidRPr="1FB3DF82">
        <w:rPr>
          <w:rFonts w:ascii="Gilroy Light" w:hAnsi="Gilroy Light"/>
        </w:rPr>
        <w:t>gevels, dakgoten</w:t>
      </w:r>
      <w:r w:rsidR="009F0D5C" w:rsidRPr="1FB3DF82">
        <w:rPr>
          <w:rFonts w:ascii="Gilroy Light" w:hAnsi="Gilroy Light"/>
        </w:rPr>
        <w:t xml:space="preserve"> </w:t>
      </w:r>
      <w:r w:rsidR="00AD0280" w:rsidRPr="1FB3DF82">
        <w:rPr>
          <w:rFonts w:ascii="Gilroy Light" w:hAnsi="Gilroy Light"/>
        </w:rPr>
        <w:t xml:space="preserve">en </w:t>
      </w:r>
      <w:r w:rsidR="009F0D5C" w:rsidRPr="1FB3DF82">
        <w:rPr>
          <w:rFonts w:ascii="Gilroy Light" w:hAnsi="Gilroy Light"/>
        </w:rPr>
        <w:t>schouw</w:t>
      </w:r>
      <w:r w:rsidR="00AD0280" w:rsidRPr="1FB3DF82">
        <w:rPr>
          <w:rFonts w:ascii="Gilroy Light" w:hAnsi="Gilroy Light"/>
        </w:rPr>
        <w:t>en</w:t>
      </w:r>
      <w:r w:rsidRPr="1FB3DF82">
        <w:rPr>
          <w:rFonts w:ascii="Gilroy Light" w:hAnsi="Gilroy Light"/>
        </w:rPr>
        <w:t>.</w:t>
      </w:r>
    </w:p>
    <w:p w14:paraId="353A36F9" w14:textId="47E7F890" w:rsidR="00CF4D1C" w:rsidRDefault="00CF4D1C" w:rsidP="00C24CA0">
      <w:pPr>
        <w:rPr>
          <w:b/>
          <w:bCs/>
        </w:rPr>
      </w:pPr>
      <w:r>
        <w:rPr>
          <w:b/>
          <w:bCs/>
        </w:rPr>
        <w:t>Onderhoudswerken</w:t>
      </w:r>
    </w:p>
    <w:p w14:paraId="5D4507DB" w14:textId="77777777" w:rsidR="00CF4D1C" w:rsidRPr="00CF4D1C" w:rsidRDefault="00CF4D1C" w:rsidP="1FB3DF82">
      <w:pPr>
        <w:pStyle w:val="Lijstalinea"/>
        <w:numPr>
          <w:ilvl w:val="0"/>
          <w:numId w:val="5"/>
        </w:numPr>
        <w:rPr>
          <w:rFonts w:ascii="Gilroy Light" w:hAnsi="Gilroy Light"/>
        </w:rPr>
      </w:pPr>
      <w:bookmarkStart w:id="18" w:name="_Int_X77BfJRc"/>
      <w:r w:rsidRPr="1FB3DF82">
        <w:rPr>
          <w:rFonts w:ascii="Gilroy Light" w:hAnsi="Gilroy Light"/>
        </w:rPr>
        <w:t>muren</w:t>
      </w:r>
      <w:bookmarkEnd w:id="18"/>
      <w:r w:rsidRPr="1FB3DF82">
        <w:rPr>
          <w:rFonts w:ascii="Gilroy Light" w:hAnsi="Gilroy Light"/>
        </w:rPr>
        <w:t xml:space="preserve"> en plafonds afwassen die goed bereikbaar zijn met een huishoudelijke ladder (4 anti-slippootjes).</w:t>
      </w:r>
    </w:p>
    <w:p w14:paraId="3C4B3E0A" w14:textId="77777777" w:rsidR="00CF4D1C" w:rsidRDefault="00CF4D1C" w:rsidP="1FB3DF82">
      <w:pPr>
        <w:pStyle w:val="Lijstalinea"/>
        <w:numPr>
          <w:ilvl w:val="0"/>
          <w:numId w:val="5"/>
        </w:numPr>
        <w:rPr>
          <w:rFonts w:ascii="Gilroy Light" w:eastAsia="Times New Roman" w:hAnsi="Gilroy Light" w:cs="Tahoma"/>
          <w:color w:val="222222"/>
          <w:lang w:eastAsia="nl-BE"/>
        </w:rPr>
      </w:pPr>
      <w:bookmarkStart w:id="19" w:name="_Int_XiHJaI7a"/>
      <w:r w:rsidRPr="1FB3DF82">
        <w:rPr>
          <w:rFonts w:ascii="Gilroy Light" w:eastAsia="Times New Roman" w:hAnsi="Gilroy Light" w:cs="Tahoma"/>
          <w:lang w:eastAsia="nl-BE"/>
        </w:rPr>
        <w:t>rolluiken</w:t>
      </w:r>
      <w:bookmarkEnd w:id="19"/>
      <w:r w:rsidRPr="1FB3DF82">
        <w:rPr>
          <w:rFonts w:ascii="Gilroy Light" w:eastAsia="Times New Roman" w:hAnsi="Gilroy Light" w:cs="Tahoma"/>
          <w:lang w:eastAsia="nl-BE"/>
        </w:rPr>
        <w:t xml:space="preserve"> afwassen </w:t>
      </w:r>
      <w:r w:rsidRPr="1FB3DF82">
        <w:rPr>
          <w:rFonts w:ascii="Gilroy Light" w:eastAsia="Times New Roman" w:hAnsi="Gilroy Light" w:cs="Tahoma"/>
          <w:color w:val="222222"/>
          <w:lang w:eastAsia="nl-BE"/>
        </w:rPr>
        <w:t>(maximaal 3 meter hoog)</w:t>
      </w:r>
    </w:p>
    <w:p w14:paraId="2D97EB89" w14:textId="7B8EFCDB" w:rsidR="00CF4D1C" w:rsidRPr="00626EFE" w:rsidRDefault="00CF4D1C" w:rsidP="1FB3DF82">
      <w:pPr>
        <w:pStyle w:val="Lijstalinea"/>
        <w:numPr>
          <w:ilvl w:val="0"/>
          <w:numId w:val="5"/>
        </w:numPr>
        <w:rPr>
          <w:rFonts w:ascii="Gilroy Light" w:eastAsia="Times New Roman" w:hAnsi="Gilroy Light" w:cs="Tahoma"/>
          <w:color w:val="222222"/>
          <w:lang w:eastAsia="nl-BE"/>
        </w:rPr>
      </w:pPr>
      <w:bookmarkStart w:id="20" w:name="_Int_R7ZttZSQ"/>
      <w:r w:rsidRPr="1FB3DF82">
        <w:rPr>
          <w:rFonts w:ascii="Gilroy Light" w:eastAsia="Times New Roman" w:hAnsi="Gilroy Light" w:cs="Tahoma"/>
          <w:color w:val="222222"/>
          <w:lang w:eastAsia="nl-BE"/>
        </w:rPr>
        <w:t>veranda</w:t>
      </w:r>
      <w:bookmarkEnd w:id="20"/>
      <w:r w:rsidRPr="1FB3DF82">
        <w:rPr>
          <w:rFonts w:ascii="Gilroy Light" w:eastAsia="Times New Roman" w:hAnsi="Gilroy Light" w:cs="Tahoma"/>
          <w:color w:val="222222"/>
          <w:lang w:eastAsia="nl-BE"/>
        </w:rPr>
        <w:t xml:space="preserve"> afwassen (dak enkel indien bereikbaar)</w:t>
      </w:r>
    </w:p>
    <w:p w14:paraId="3833C1CF" w14:textId="77777777" w:rsidR="00CF4D1C" w:rsidRDefault="00CF4D1C" w:rsidP="1FB3DF82">
      <w:pPr>
        <w:pStyle w:val="Lijstalinea"/>
        <w:numPr>
          <w:ilvl w:val="0"/>
          <w:numId w:val="5"/>
        </w:numPr>
        <w:rPr>
          <w:rFonts w:ascii="Gilroy Light" w:eastAsia="Times New Roman" w:hAnsi="Gilroy Light" w:cs="Tahoma"/>
          <w:color w:val="222222"/>
          <w:lang w:eastAsia="nl-BE"/>
        </w:rPr>
      </w:pPr>
      <w:bookmarkStart w:id="21" w:name="_Int_D7SN8cqd"/>
      <w:r w:rsidRPr="1FB3DF82">
        <w:rPr>
          <w:rFonts w:ascii="Gilroy Light" w:eastAsia="Times New Roman" w:hAnsi="Gilroy Light" w:cs="Tahoma"/>
          <w:color w:val="222222"/>
          <w:lang w:eastAsia="nl-BE"/>
        </w:rPr>
        <w:t>dakgoten</w:t>
      </w:r>
      <w:bookmarkEnd w:id="21"/>
      <w:r w:rsidRPr="1FB3DF82">
        <w:rPr>
          <w:rFonts w:ascii="Gilroy Light" w:eastAsia="Times New Roman" w:hAnsi="Gilroy Light" w:cs="Tahoma"/>
          <w:color w:val="222222"/>
          <w:lang w:eastAsia="nl-BE"/>
        </w:rPr>
        <w:t xml:space="preserve"> reinigen (max 3 m hoogte)</w:t>
      </w:r>
    </w:p>
    <w:p w14:paraId="28D5962B" w14:textId="46D75C68" w:rsidR="00CF4D1C" w:rsidRDefault="00CF4D1C" w:rsidP="1FB3DF82">
      <w:pPr>
        <w:pStyle w:val="Lijstalinea"/>
        <w:numPr>
          <w:ilvl w:val="0"/>
          <w:numId w:val="5"/>
        </w:numPr>
        <w:rPr>
          <w:rFonts w:ascii="Gilroy Light" w:eastAsia="Times New Roman" w:hAnsi="Gilroy Light" w:cs="Tahoma"/>
          <w:color w:val="222222"/>
          <w:lang w:eastAsia="nl-BE"/>
        </w:rPr>
      </w:pPr>
      <w:bookmarkStart w:id="22" w:name="_Int_pwuTNoaQ"/>
      <w:r w:rsidRPr="1FB3DF82">
        <w:rPr>
          <w:rFonts w:ascii="Gilroy Light" w:eastAsia="Times New Roman" w:hAnsi="Gilroy Light" w:cs="Tahoma"/>
          <w:color w:val="222222"/>
          <w:lang w:eastAsia="nl-BE"/>
        </w:rPr>
        <w:t>opruimen</w:t>
      </w:r>
      <w:bookmarkEnd w:id="22"/>
      <w:r w:rsidRPr="1FB3DF82">
        <w:rPr>
          <w:rFonts w:ascii="Gilroy Light" w:eastAsia="Times New Roman" w:hAnsi="Gilroy Light" w:cs="Tahoma"/>
          <w:color w:val="222222"/>
          <w:lang w:eastAsia="nl-BE"/>
        </w:rPr>
        <w:t xml:space="preserve"> zolder/kelder/garage en goederen/tuinafval naar containerpark brengen. </w:t>
      </w:r>
      <w:r w:rsidR="276FC7C7" w:rsidRPr="1FB3DF82">
        <w:rPr>
          <w:rFonts w:ascii="Gilroy Light" w:eastAsia="Times New Roman" w:hAnsi="Gilroy Light" w:cs="Tahoma"/>
          <w:color w:val="222222"/>
          <w:lang w:eastAsia="nl-BE"/>
        </w:rPr>
        <w:t xml:space="preserve">  </w:t>
      </w:r>
      <w:r w:rsidRPr="1FB3DF82">
        <w:rPr>
          <w:rFonts w:ascii="Gilroy Light" w:eastAsia="Times New Roman" w:hAnsi="Gilroy Light" w:cs="Tahoma"/>
          <w:color w:val="222222"/>
          <w:lang w:eastAsia="nl-BE"/>
        </w:rPr>
        <w:t xml:space="preserve">Bij grote hoeveelheden </w:t>
      </w:r>
      <w:r w:rsidRPr="1FB3DF82">
        <w:rPr>
          <w:rFonts w:ascii="Gilroy Light" w:eastAsia="Times New Roman" w:hAnsi="Gilroy Light" w:cs="Tahoma"/>
          <w:lang w:eastAsia="nl-BE"/>
        </w:rPr>
        <w:t>moet</w:t>
      </w:r>
      <w:r w:rsidRPr="1FB3DF82">
        <w:rPr>
          <w:rFonts w:ascii="Gilroy Light" w:eastAsia="Times New Roman" w:hAnsi="Gilroy Light" w:cs="Tahoma"/>
          <w:color w:val="222222"/>
          <w:lang w:eastAsia="nl-BE"/>
        </w:rPr>
        <w:t xml:space="preserve"> een container gehuurd worden door de gebruiker.</w:t>
      </w:r>
    </w:p>
    <w:p w14:paraId="0A74FA2D" w14:textId="155BB1F8" w:rsidR="00FA6100" w:rsidRDefault="00FA6100" w:rsidP="00C24CA0">
      <w:pPr>
        <w:rPr>
          <w:b/>
          <w:bCs/>
        </w:rPr>
      </w:pPr>
      <w:r w:rsidRPr="00FA6100">
        <w:rPr>
          <w:b/>
          <w:bCs/>
        </w:rPr>
        <w:lastRenderedPageBreak/>
        <w:t>Allerhande reparatiewerken</w:t>
      </w:r>
    </w:p>
    <w:p w14:paraId="11AF76B3" w14:textId="44E45DED" w:rsidR="00F7766E" w:rsidRPr="00CF4D1C" w:rsidRDefault="00B4010B" w:rsidP="1FB3DF82">
      <w:pPr>
        <w:pStyle w:val="Lijstalinea"/>
        <w:numPr>
          <w:ilvl w:val="0"/>
          <w:numId w:val="3"/>
        </w:numPr>
        <w:rPr>
          <w:rFonts w:ascii="Gilroy Light" w:eastAsia="Times New Roman" w:hAnsi="Gilroy Light" w:cs="Tahoma"/>
          <w:lang w:eastAsia="nl-BE"/>
        </w:rPr>
      </w:pPr>
      <w:r w:rsidRPr="1FB3DF82">
        <w:rPr>
          <w:rFonts w:ascii="Gilroy Light" w:eastAsia="Times New Roman" w:hAnsi="Gilroy Light" w:cs="Tahoma"/>
          <w:lang w:eastAsia="nl-BE"/>
        </w:rPr>
        <w:t>aanpass</w:t>
      </w:r>
      <w:r w:rsidR="00476FF9">
        <w:rPr>
          <w:rFonts w:ascii="Gilroy Light" w:eastAsia="Times New Roman" w:hAnsi="Gilroy Light" w:cs="Tahoma"/>
          <w:lang w:eastAsia="nl-BE"/>
        </w:rPr>
        <w:t>en</w:t>
      </w:r>
      <w:r w:rsidRPr="1FB3DF82">
        <w:rPr>
          <w:rFonts w:ascii="Gilroy Light" w:eastAsia="Times New Roman" w:hAnsi="Gilroy Light" w:cs="Tahoma"/>
          <w:lang w:eastAsia="nl-BE"/>
        </w:rPr>
        <w:t xml:space="preserve"> wooncomfort ouderen en mindervaliden</w:t>
      </w:r>
      <w:r w:rsidR="005312AA" w:rsidRPr="1FB3DF82">
        <w:rPr>
          <w:rFonts w:ascii="Gilroy Light" w:eastAsia="Times New Roman" w:hAnsi="Gilroy Light" w:cs="Tahoma"/>
          <w:lang w:eastAsia="nl-BE"/>
        </w:rPr>
        <w:t>: aanbrengen van leuning, handvat, hellend vlak….</w:t>
      </w:r>
    </w:p>
    <w:p w14:paraId="09883ED7" w14:textId="4B4EE86B" w:rsidR="00361577" w:rsidRPr="00CF4D1C" w:rsidRDefault="00C45F89" w:rsidP="1FB3DF82">
      <w:pPr>
        <w:pStyle w:val="Lijstalinea"/>
        <w:numPr>
          <w:ilvl w:val="0"/>
          <w:numId w:val="3"/>
        </w:numPr>
        <w:jc w:val="both"/>
        <w:rPr>
          <w:rFonts w:ascii="Gilroy Light" w:eastAsia="Times New Roman" w:hAnsi="Gilroy Light" w:cs="Tahoma"/>
          <w:lang w:eastAsia="nl-BE"/>
        </w:rPr>
      </w:pPr>
      <w:bookmarkStart w:id="23" w:name="_Int_6GCaqNrk"/>
      <w:r w:rsidRPr="1FB3DF82">
        <w:rPr>
          <w:rFonts w:ascii="Gilroy Light" w:eastAsia="Times New Roman" w:hAnsi="Gilroy Light" w:cs="Tahoma"/>
          <w:lang w:eastAsia="nl-BE"/>
        </w:rPr>
        <w:t>h</w:t>
      </w:r>
      <w:r w:rsidR="00361577" w:rsidRPr="1FB3DF82">
        <w:rPr>
          <w:rFonts w:ascii="Gilroy Light" w:eastAsia="Times New Roman" w:hAnsi="Gilroy Light" w:cs="Tahoma"/>
          <w:lang w:eastAsia="nl-BE"/>
        </w:rPr>
        <w:t>erstellen</w:t>
      </w:r>
      <w:bookmarkEnd w:id="23"/>
      <w:r w:rsidR="00361577" w:rsidRPr="1FB3DF82">
        <w:rPr>
          <w:rFonts w:ascii="Gilroy Light" w:eastAsia="Times New Roman" w:hAnsi="Gilroy Light" w:cs="Tahoma"/>
          <w:lang w:eastAsia="nl-BE"/>
        </w:rPr>
        <w:t xml:space="preserve"> van vloerbekleding</w:t>
      </w:r>
      <w:r w:rsidR="00EA5C13" w:rsidRPr="1FB3DF82">
        <w:rPr>
          <w:rFonts w:ascii="Gilroy Light" w:eastAsia="Times New Roman" w:hAnsi="Gilroy Light" w:cs="Tahoma"/>
          <w:lang w:eastAsia="nl-BE"/>
        </w:rPr>
        <w:t xml:space="preserve"> (vastleggen tapijt, losliggende muur-of vloertegels</w:t>
      </w:r>
      <w:r w:rsidR="002E6700" w:rsidRPr="1FB3DF82">
        <w:rPr>
          <w:rFonts w:ascii="Gilroy Light" w:eastAsia="Times New Roman" w:hAnsi="Gilroy Light" w:cs="Tahoma"/>
          <w:lang w:eastAsia="nl-BE"/>
        </w:rPr>
        <w:t>)</w:t>
      </w:r>
      <w:r w:rsidR="00441E7C" w:rsidRPr="1FB3DF82">
        <w:rPr>
          <w:rFonts w:ascii="Gilroy Light" w:eastAsia="Times New Roman" w:hAnsi="Gilroy Light" w:cs="Tahoma"/>
          <w:lang w:eastAsia="nl-BE"/>
        </w:rPr>
        <w:t>. Niet: plaatsen van een volledige vloerb</w:t>
      </w:r>
      <w:r w:rsidR="00337A08" w:rsidRPr="1FB3DF82">
        <w:rPr>
          <w:rFonts w:ascii="Gilroy Light" w:eastAsia="Times New Roman" w:hAnsi="Gilroy Light" w:cs="Tahoma"/>
          <w:lang w:eastAsia="nl-BE"/>
        </w:rPr>
        <w:t>ekleding.</w:t>
      </w:r>
    </w:p>
    <w:p w14:paraId="4A5407FC" w14:textId="516B3502" w:rsidR="00337A08" w:rsidRPr="00CF4D1C" w:rsidRDefault="00C45F89" w:rsidP="1FB3DF82">
      <w:pPr>
        <w:pStyle w:val="Lijstalinea"/>
        <w:numPr>
          <w:ilvl w:val="0"/>
          <w:numId w:val="3"/>
        </w:numPr>
        <w:rPr>
          <w:rFonts w:ascii="Gilroy Light" w:eastAsia="Times New Roman" w:hAnsi="Gilroy Light" w:cs="Tahoma"/>
          <w:lang w:eastAsia="nl-BE"/>
        </w:rPr>
      </w:pPr>
      <w:bookmarkStart w:id="24" w:name="_Int_1QNJLls4"/>
      <w:r w:rsidRPr="1FB3DF82">
        <w:rPr>
          <w:rFonts w:ascii="Gilroy Light" w:eastAsia="Times New Roman" w:hAnsi="Gilroy Light" w:cs="Tahoma"/>
          <w:lang w:eastAsia="nl-BE"/>
        </w:rPr>
        <w:t>k</w:t>
      </w:r>
      <w:r w:rsidR="00337A08" w:rsidRPr="1FB3DF82">
        <w:rPr>
          <w:rFonts w:ascii="Gilroy Light" w:eastAsia="Times New Roman" w:hAnsi="Gilroy Light" w:cs="Tahoma"/>
          <w:lang w:eastAsia="nl-BE"/>
        </w:rPr>
        <w:t>leine</w:t>
      </w:r>
      <w:bookmarkEnd w:id="24"/>
      <w:r w:rsidR="00337A08" w:rsidRPr="1FB3DF82">
        <w:rPr>
          <w:rFonts w:ascii="Gilroy Light" w:eastAsia="Times New Roman" w:hAnsi="Gilroy Light" w:cs="Tahoma"/>
          <w:lang w:eastAsia="nl-BE"/>
        </w:rPr>
        <w:t xml:space="preserve"> herstellingen aan deuren, ramen, meubels (bv vervangen van klinken</w:t>
      </w:r>
      <w:r w:rsidR="00C812DA" w:rsidRPr="1FB3DF82">
        <w:rPr>
          <w:rFonts w:ascii="Gilroy Light" w:eastAsia="Times New Roman" w:hAnsi="Gilroy Light" w:cs="Tahoma"/>
          <w:lang w:eastAsia="nl-BE"/>
        </w:rPr>
        <w:t xml:space="preserve"> en </w:t>
      </w:r>
      <w:r w:rsidR="00B3659C" w:rsidRPr="1FB3DF82">
        <w:rPr>
          <w:rFonts w:ascii="Gilroy Light" w:eastAsia="Times New Roman" w:hAnsi="Gilroy Light" w:cs="Tahoma"/>
          <w:lang w:eastAsia="nl-BE"/>
        </w:rPr>
        <w:t xml:space="preserve">sloten, slepende deur, manuele </w:t>
      </w:r>
      <w:r w:rsidR="6B599E38" w:rsidRPr="1FB3DF82">
        <w:rPr>
          <w:rFonts w:ascii="Gilroy Light" w:eastAsia="Times New Roman" w:hAnsi="Gilroy Light" w:cs="Tahoma"/>
          <w:lang w:eastAsia="nl-BE"/>
        </w:rPr>
        <w:t>rolluiklinten…</w:t>
      </w:r>
      <w:r w:rsidR="00C812DA" w:rsidRPr="1FB3DF82">
        <w:rPr>
          <w:rFonts w:ascii="Gilroy Light" w:eastAsia="Times New Roman" w:hAnsi="Gilroy Light" w:cs="Tahoma"/>
          <w:lang w:eastAsia="nl-BE"/>
        </w:rPr>
        <w:t>.)</w:t>
      </w:r>
    </w:p>
    <w:p w14:paraId="1FF7C84A" w14:textId="5B885634" w:rsidR="00C812DA" w:rsidRPr="00CF4D1C" w:rsidRDefault="00C45F89" w:rsidP="1FB3DF82">
      <w:pPr>
        <w:pStyle w:val="Lijstalinea"/>
        <w:numPr>
          <w:ilvl w:val="0"/>
          <w:numId w:val="3"/>
        </w:numPr>
        <w:rPr>
          <w:rFonts w:ascii="Gilroy Light" w:eastAsia="Times New Roman" w:hAnsi="Gilroy Light" w:cs="Tahoma"/>
          <w:lang w:eastAsia="nl-BE"/>
        </w:rPr>
      </w:pPr>
      <w:bookmarkStart w:id="25" w:name="_Int_Rrna5Xf7"/>
      <w:r w:rsidRPr="1FB3DF82">
        <w:rPr>
          <w:rFonts w:ascii="Gilroy Light" w:eastAsia="Times New Roman" w:hAnsi="Gilroy Light" w:cs="Tahoma"/>
          <w:lang w:eastAsia="nl-BE"/>
        </w:rPr>
        <w:t>o</w:t>
      </w:r>
      <w:r w:rsidR="00B23E2F" w:rsidRPr="1FB3DF82">
        <w:rPr>
          <w:rFonts w:ascii="Gilroy Light" w:eastAsia="Times New Roman" w:hAnsi="Gilroy Light" w:cs="Tahoma"/>
          <w:lang w:eastAsia="nl-BE"/>
        </w:rPr>
        <w:t>phangen</w:t>
      </w:r>
      <w:bookmarkEnd w:id="25"/>
      <w:r w:rsidR="00B23E2F" w:rsidRPr="1FB3DF82">
        <w:rPr>
          <w:rFonts w:ascii="Gilroy Light" w:eastAsia="Times New Roman" w:hAnsi="Gilroy Light" w:cs="Tahoma"/>
          <w:lang w:eastAsia="nl-BE"/>
        </w:rPr>
        <w:t xml:space="preserve"> van voorwerpen aan de muur</w:t>
      </w:r>
    </w:p>
    <w:p w14:paraId="5592E833" w14:textId="62D08739" w:rsidR="000B4379" w:rsidRPr="00CF4D1C" w:rsidRDefault="00C45F89" w:rsidP="1FB3DF82">
      <w:pPr>
        <w:pStyle w:val="Lijstalinea"/>
        <w:numPr>
          <w:ilvl w:val="0"/>
          <w:numId w:val="3"/>
        </w:numPr>
        <w:rPr>
          <w:rFonts w:ascii="Gilroy Light" w:eastAsia="Times New Roman" w:hAnsi="Gilroy Light" w:cs="Tahoma"/>
          <w:lang w:eastAsia="nl-BE"/>
        </w:rPr>
      </w:pPr>
      <w:bookmarkStart w:id="26" w:name="_Int_6tXBBrba"/>
      <w:r w:rsidRPr="1FB3DF82">
        <w:rPr>
          <w:rFonts w:ascii="Gilroy Light" w:eastAsia="Times New Roman" w:hAnsi="Gilroy Light" w:cs="Tahoma"/>
          <w:lang w:eastAsia="nl-BE"/>
        </w:rPr>
        <w:t>m</w:t>
      </w:r>
      <w:r w:rsidR="00B23E2F" w:rsidRPr="1FB3DF82">
        <w:rPr>
          <w:rFonts w:ascii="Gilroy Light" w:eastAsia="Times New Roman" w:hAnsi="Gilroy Light" w:cs="Tahoma"/>
          <w:lang w:eastAsia="nl-BE"/>
        </w:rPr>
        <w:t>etselen</w:t>
      </w:r>
      <w:bookmarkEnd w:id="26"/>
      <w:r w:rsidR="00B23E2F" w:rsidRPr="1FB3DF82">
        <w:rPr>
          <w:rFonts w:ascii="Gilroy Light" w:eastAsia="Times New Roman" w:hAnsi="Gilroy Light" w:cs="Tahoma"/>
          <w:lang w:eastAsia="nl-BE"/>
        </w:rPr>
        <w:t xml:space="preserve"> van kleine muurtjes of herstelwerk</w:t>
      </w:r>
      <w:r w:rsidR="004E7B76" w:rsidRPr="1FB3DF82">
        <w:rPr>
          <w:rFonts w:ascii="Gilroy Light" w:eastAsia="Times New Roman" w:hAnsi="Gilroy Light" w:cs="Tahoma"/>
          <w:lang w:eastAsia="nl-BE"/>
        </w:rPr>
        <w:t>.</w:t>
      </w:r>
    </w:p>
    <w:p w14:paraId="61F31638" w14:textId="77777777" w:rsidR="00626EFE" w:rsidRPr="00821BDC" w:rsidRDefault="00626EFE" w:rsidP="00626EFE">
      <w:pPr>
        <w:pStyle w:val="Lijstalinea"/>
        <w:rPr>
          <w:rFonts w:ascii="Gilroy Light" w:eastAsia="Times New Roman" w:hAnsi="Gilroy Light" w:cs="Tahoma"/>
          <w:color w:val="222222"/>
          <w:sz w:val="10"/>
          <w:szCs w:val="10"/>
          <w:lang w:eastAsia="nl-BE"/>
        </w:rPr>
      </w:pPr>
    </w:p>
    <w:p w14:paraId="0743DBF6" w14:textId="2ECC5C09" w:rsidR="00FA6100" w:rsidRDefault="00963CCE" w:rsidP="00C24CA0">
      <w:pPr>
        <w:rPr>
          <w:b/>
          <w:bCs/>
        </w:rPr>
      </w:pPr>
      <w:r w:rsidRPr="5DBA1B75">
        <w:rPr>
          <w:b/>
          <w:bCs/>
        </w:rPr>
        <w:t xml:space="preserve">Kuisen </w:t>
      </w:r>
      <w:r w:rsidR="166F207C" w:rsidRPr="5DBA1B75">
        <w:rPr>
          <w:b/>
          <w:bCs/>
        </w:rPr>
        <w:t>grafsteen</w:t>
      </w:r>
    </w:p>
    <w:p w14:paraId="723FE077" w14:textId="2AA6AEC9" w:rsidR="00A779C7" w:rsidRPr="00626EFE" w:rsidRDefault="00A779C7" w:rsidP="00AD53E0">
      <w:pPr>
        <w:jc w:val="both"/>
        <w:rPr>
          <w:rFonts w:ascii="Gilroy Light" w:hAnsi="Gilroy Light"/>
          <w:b/>
          <w:bCs/>
        </w:rPr>
      </w:pPr>
      <w:r w:rsidRPr="00626EFE">
        <w:rPr>
          <w:rFonts w:ascii="Gilroy Light" w:eastAsia="Times New Roman" w:hAnsi="Gilroy Light" w:cs="Tahoma"/>
          <w:color w:val="222222"/>
          <w:lang w:eastAsia="nl-BE"/>
        </w:rPr>
        <w:t>Het OCMW stelt haar klusjesdienst ter beschikking om op het grondgebied van Pajottegem de grafstenen van overledenen te onderhouden. De grafsteen wordt afgewassen en het onkruid wordt weggenomen rond het graf.</w:t>
      </w:r>
    </w:p>
    <w:p w14:paraId="62288CEC" w14:textId="77777777" w:rsidR="00CF4D1C" w:rsidRPr="00821BDC" w:rsidRDefault="00CF4D1C" w:rsidP="00C24CA0">
      <w:pPr>
        <w:rPr>
          <w:b/>
          <w:bCs/>
          <w:sz w:val="10"/>
          <w:szCs w:val="10"/>
        </w:rPr>
      </w:pPr>
    </w:p>
    <w:p w14:paraId="3BC96318" w14:textId="2F4416B9" w:rsidR="00963CCE" w:rsidRDefault="00963CCE" w:rsidP="00C24CA0">
      <w:pPr>
        <w:rPr>
          <w:b/>
          <w:bCs/>
        </w:rPr>
      </w:pPr>
      <w:r w:rsidRPr="1FB3DF82">
        <w:rPr>
          <w:b/>
          <w:bCs/>
        </w:rPr>
        <w:t>Sneeuwruimen</w:t>
      </w:r>
    </w:p>
    <w:p w14:paraId="4C34820B" w14:textId="7D979674" w:rsidR="00A50B63" w:rsidRPr="00626EFE" w:rsidRDefault="00A50B63" w:rsidP="1FB3DF82">
      <w:pPr>
        <w:shd w:val="clear" w:color="auto" w:fill="FFFFFF" w:themeFill="background1"/>
        <w:spacing w:after="0"/>
        <w:rPr>
          <w:rFonts w:ascii="Gilroy Light" w:eastAsia="Times New Roman" w:hAnsi="Gilroy Light" w:cs="Tahoma"/>
          <w:color w:val="222222"/>
          <w:lang w:eastAsia="nl-BE"/>
        </w:rPr>
      </w:pPr>
      <w:r w:rsidRPr="1FB3DF82">
        <w:rPr>
          <w:rFonts w:ascii="Gilroy Light" w:eastAsia="Times New Roman" w:hAnsi="Gilroy Light" w:cs="Tahoma"/>
          <w:color w:val="222222"/>
          <w:lang w:eastAsia="nl-BE"/>
        </w:rPr>
        <w:t xml:space="preserve">In de winterperiode kan de medewerker klusjesdienst ook ingezet worden voor het ruimen van sneeuw bij </w:t>
      </w:r>
      <w:r w:rsidRPr="1FB3DF82">
        <w:rPr>
          <w:rFonts w:ascii="Gilroy Light" w:eastAsia="Times New Roman" w:hAnsi="Gilroy Light" w:cs="Tahoma"/>
          <w:lang w:eastAsia="nl-BE"/>
        </w:rPr>
        <w:t xml:space="preserve">de </w:t>
      </w:r>
      <w:r w:rsidR="00E03CEC" w:rsidRPr="1FB3DF82">
        <w:rPr>
          <w:rFonts w:ascii="Gilroy Light" w:eastAsia="Times New Roman" w:hAnsi="Gilroy Light" w:cs="Tahoma"/>
          <w:lang w:eastAsia="nl-BE"/>
        </w:rPr>
        <w:t>gebruiker</w:t>
      </w:r>
      <w:r w:rsidRPr="1FB3DF82">
        <w:rPr>
          <w:rFonts w:ascii="Gilroy Light" w:eastAsia="Times New Roman" w:hAnsi="Gilroy Light" w:cs="Tahoma"/>
          <w:lang w:eastAsia="nl-BE"/>
        </w:rPr>
        <w:t>.</w:t>
      </w:r>
    </w:p>
    <w:p w14:paraId="3D15FB9A" w14:textId="70F382B5" w:rsidR="00A50B63" w:rsidRDefault="00414FFD" w:rsidP="00AD53E0">
      <w:pPr>
        <w:shd w:val="clear" w:color="auto" w:fill="FFFFFF" w:themeFill="background1"/>
        <w:spacing w:after="0"/>
        <w:jc w:val="both"/>
        <w:rPr>
          <w:rFonts w:ascii="Gilroy Light" w:eastAsia="Times New Roman" w:hAnsi="Gilroy Light" w:cs="Tahoma"/>
          <w:lang w:eastAsia="nl-BE"/>
        </w:rPr>
      </w:pPr>
      <w:r>
        <w:rPr>
          <w:rFonts w:ascii="Gilroy Light" w:eastAsia="Times New Roman" w:hAnsi="Gilroy Light" w:cs="Tahoma"/>
          <w:lang w:eastAsia="nl-BE"/>
        </w:rPr>
        <w:t>D</w:t>
      </w:r>
      <w:r w:rsidR="004C71D9">
        <w:rPr>
          <w:rFonts w:ascii="Gilroy Light" w:eastAsia="Times New Roman" w:hAnsi="Gilroy Light" w:cs="Tahoma"/>
          <w:lang w:eastAsia="nl-BE"/>
        </w:rPr>
        <w:t xml:space="preserve">e medewerker </w:t>
      </w:r>
      <w:r>
        <w:rPr>
          <w:rFonts w:ascii="Gilroy Light" w:eastAsia="Times New Roman" w:hAnsi="Gilroy Light" w:cs="Tahoma"/>
          <w:lang w:eastAsia="nl-BE"/>
        </w:rPr>
        <w:t xml:space="preserve">van de </w:t>
      </w:r>
      <w:r w:rsidR="004C71D9">
        <w:rPr>
          <w:rFonts w:ascii="Gilroy Light" w:eastAsia="Times New Roman" w:hAnsi="Gilroy Light" w:cs="Tahoma"/>
          <w:lang w:eastAsia="nl-BE"/>
        </w:rPr>
        <w:t>klusjesdienst neemt</w:t>
      </w:r>
      <w:r w:rsidR="00C83C74">
        <w:rPr>
          <w:rFonts w:ascii="Gilroy Light" w:eastAsia="Times New Roman" w:hAnsi="Gilroy Light" w:cs="Tahoma"/>
          <w:lang w:eastAsia="nl-BE"/>
        </w:rPr>
        <w:t xml:space="preserve"> </w:t>
      </w:r>
      <w:r w:rsidR="00E03CEC">
        <w:rPr>
          <w:rFonts w:ascii="Gilroy Light" w:eastAsia="Times New Roman" w:hAnsi="Gilroy Light" w:cs="Tahoma"/>
          <w:lang w:eastAsia="nl-BE"/>
        </w:rPr>
        <w:t>het nodige materiaal en zout mee.</w:t>
      </w:r>
    </w:p>
    <w:p w14:paraId="00465F08" w14:textId="77777777" w:rsidR="00AD53E0" w:rsidRDefault="00AD53E0" w:rsidP="00626EFE">
      <w:pPr>
        <w:shd w:val="clear" w:color="auto" w:fill="FFFFFF" w:themeFill="background1"/>
        <w:jc w:val="both"/>
        <w:rPr>
          <w:rFonts w:ascii="Gilroy Light" w:eastAsia="Times New Roman" w:hAnsi="Gilroy Light" w:cs="Tahoma"/>
          <w:lang w:eastAsia="nl-BE"/>
        </w:rPr>
      </w:pPr>
    </w:p>
    <w:p w14:paraId="344F3E8A" w14:textId="2ECA6747" w:rsidR="004300E8" w:rsidRPr="000A3B3A" w:rsidRDefault="004300E8" w:rsidP="00C24CA0">
      <w:pPr>
        <w:rPr>
          <w:rFonts w:ascii="Gilroy Light" w:hAnsi="Gilroy Light"/>
        </w:rPr>
      </w:pPr>
      <w:r w:rsidRPr="1FB3DF82">
        <w:rPr>
          <w:rFonts w:ascii="Gilroy Light" w:hAnsi="Gilroy Light"/>
        </w:rPr>
        <w:t xml:space="preserve">Deze lijst </w:t>
      </w:r>
      <w:r w:rsidR="00626EFE" w:rsidRPr="1FB3DF82">
        <w:rPr>
          <w:rFonts w:ascii="Gilroy Light" w:hAnsi="Gilroy Light"/>
        </w:rPr>
        <w:t xml:space="preserve">van taken </w:t>
      </w:r>
      <w:r w:rsidRPr="1FB3DF82">
        <w:rPr>
          <w:rFonts w:ascii="Gilroy Light" w:hAnsi="Gilroy Light"/>
        </w:rPr>
        <w:t>is niet limitatief.</w:t>
      </w:r>
    </w:p>
    <w:p w14:paraId="1D978B50" w14:textId="77777777" w:rsidR="00CF4D1C" w:rsidRPr="00821BDC" w:rsidRDefault="00CF4D1C" w:rsidP="00C24CA0">
      <w:pPr>
        <w:rPr>
          <w:b/>
          <w:bCs/>
          <w:sz w:val="10"/>
          <w:szCs w:val="10"/>
        </w:rPr>
      </w:pPr>
    </w:p>
    <w:p w14:paraId="3DE6C5C2" w14:textId="48B33225" w:rsidR="00E11CFA" w:rsidRDefault="00F45183" w:rsidP="00C24CA0">
      <w:pPr>
        <w:rPr>
          <w:b/>
          <w:bCs/>
        </w:rPr>
      </w:pPr>
      <w:r>
        <w:rPr>
          <w:b/>
          <w:bCs/>
        </w:rPr>
        <w:t>UURTARIEF EN BIJKOMENDE KOSTEN</w:t>
      </w:r>
    </w:p>
    <w:p w14:paraId="45559B8C" w14:textId="4369043B" w:rsidR="0093701C" w:rsidRDefault="00022748" w:rsidP="00821BDC">
      <w:pPr>
        <w:jc w:val="both"/>
        <w:rPr>
          <w:rFonts w:ascii="Gilroy Light" w:hAnsi="Gilroy Light"/>
        </w:rPr>
      </w:pPr>
      <w:r w:rsidRPr="65A5880D">
        <w:rPr>
          <w:rFonts w:ascii="Gilroy Light" w:hAnsi="Gilroy Light"/>
        </w:rPr>
        <w:t xml:space="preserve">De gebruiker betaalt de klusjesdienst </w:t>
      </w:r>
      <w:r w:rsidR="00B4764A" w:rsidRPr="65A5880D">
        <w:rPr>
          <w:rFonts w:ascii="Gilroy Light" w:hAnsi="Gilroy Light"/>
        </w:rPr>
        <w:t xml:space="preserve">volgens </w:t>
      </w:r>
      <w:r w:rsidRPr="65A5880D">
        <w:rPr>
          <w:rFonts w:ascii="Gilroy Light" w:hAnsi="Gilroy Light"/>
        </w:rPr>
        <w:t xml:space="preserve">een </w:t>
      </w:r>
      <w:r w:rsidRPr="65A5880D">
        <w:rPr>
          <w:rFonts w:ascii="Gilroy Light" w:hAnsi="Gilroy Light"/>
          <w:highlight w:val="yellow"/>
        </w:rPr>
        <w:t>uurtarief</w:t>
      </w:r>
      <w:r w:rsidR="00002AC7" w:rsidRPr="65A5880D">
        <w:rPr>
          <w:rFonts w:ascii="Gilroy Light" w:hAnsi="Gilroy Light"/>
          <w:highlight w:val="yellow"/>
        </w:rPr>
        <w:t xml:space="preserve"> dat </w:t>
      </w:r>
      <w:r w:rsidR="00C61596" w:rsidRPr="65A5880D">
        <w:rPr>
          <w:rFonts w:ascii="Gilroy Light" w:hAnsi="Gilroy Light"/>
          <w:highlight w:val="yellow"/>
        </w:rPr>
        <w:t xml:space="preserve">werd </w:t>
      </w:r>
      <w:r w:rsidR="00002AC7" w:rsidRPr="65A5880D">
        <w:rPr>
          <w:rFonts w:ascii="Gilroy Light" w:hAnsi="Gilroy Light"/>
          <w:highlight w:val="yellow"/>
        </w:rPr>
        <w:t xml:space="preserve">vastgesteld </w:t>
      </w:r>
      <w:r w:rsidR="00B4764A" w:rsidRPr="65A5880D">
        <w:rPr>
          <w:rFonts w:ascii="Gilroy Light" w:hAnsi="Gilroy Light"/>
          <w:highlight w:val="yellow"/>
        </w:rPr>
        <w:t xml:space="preserve">en goedgekeurd door de Raad voor maatschappelijk welzijn. </w:t>
      </w:r>
      <w:r w:rsidR="003C0E01" w:rsidRPr="65A5880D">
        <w:rPr>
          <w:rFonts w:ascii="Gilroy Light" w:hAnsi="Gilroy Light"/>
          <w:highlight w:val="yellow"/>
        </w:rPr>
        <w:t xml:space="preserve"> Het uurtarief wordt be</w:t>
      </w:r>
      <w:r w:rsidR="00A70720" w:rsidRPr="65A5880D">
        <w:rPr>
          <w:rFonts w:ascii="Gilroy Light" w:hAnsi="Gilroy Light"/>
          <w:highlight w:val="yellow"/>
        </w:rPr>
        <w:t xml:space="preserve">paald aan de hand van het inkomen van </w:t>
      </w:r>
      <w:r w:rsidR="00A70720" w:rsidRPr="65A5880D">
        <w:rPr>
          <w:rFonts w:ascii="Gilroy Light" w:hAnsi="Gilroy Light"/>
          <w:b/>
          <w:bCs/>
          <w:highlight w:val="yellow"/>
        </w:rPr>
        <w:t>alle inwonende personen</w:t>
      </w:r>
      <w:r w:rsidR="41C9BE2E" w:rsidRPr="65A5880D">
        <w:rPr>
          <w:rFonts w:ascii="Gilroy Light" w:hAnsi="Gilroy Light"/>
        </w:rPr>
        <w:t xml:space="preserve"> </w:t>
      </w:r>
      <w:r w:rsidR="3C18EAB4" w:rsidRPr="65A5880D">
        <w:rPr>
          <w:rFonts w:ascii="Gilroy Light" w:hAnsi="Gilroy Light"/>
        </w:rPr>
        <w:t>(z</w:t>
      </w:r>
      <w:r w:rsidR="41C9BE2E" w:rsidRPr="65A5880D">
        <w:rPr>
          <w:rFonts w:ascii="Gilroy Light" w:hAnsi="Gilroy Light"/>
        </w:rPr>
        <w:t>i</w:t>
      </w:r>
      <w:r w:rsidR="17131013" w:rsidRPr="65A5880D">
        <w:rPr>
          <w:rFonts w:ascii="Gilroy Light" w:hAnsi="Gilroy Light"/>
        </w:rPr>
        <w:t>e</w:t>
      </w:r>
      <w:r w:rsidR="41C9BE2E" w:rsidRPr="65A5880D">
        <w:rPr>
          <w:rFonts w:ascii="Gilroy Light" w:hAnsi="Gilroy Light"/>
        </w:rPr>
        <w:t xml:space="preserve"> bijlage</w:t>
      </w:r>
      <w:r w:rsidR="12BA2FDF" w:rsidRPr="65A5880D">
        <w:rPr>
          <w:rFonts w:ascii="Gilroy Light" w:hAnsi="Gilroy Light"/>
        </w:rPr>
        <w:t>)</w:t>
      </w:r>
      <w:r w:rsidR="41C9BE2E" w:rsidRPr="65A5880D">
        <w:rPr>
          <w:rFonts w:ascii="Gilroy Light" w:hAnsi="Gilroy Light"/>
        </w:rPr>
        <w:t>.</w:t>
      </w:r>
    </w:p>
    <w:p w14:paraId="0597565B" w14:textId="308FB09C" w:rsidR="003233A3" w:rsidRDefault="003233A3" w:rsidP="00C24CA0">
      <w:pPr>
        <w:rPr>
          <w:rFonts w:ascii="Gilroy Light" w:hAnsi="Gilroy Light"/>
        </w:rPr>
      </w:pPr>
      <w:r>
        <w:rPr>
          <w:rFonts w:ascii="Gilroy Light" w:hAnsi="Gilroy Light"/>
        </w:rPr>
        <w:t xml:space="preserve">Het </w:t>
      </w:r>
      <w:r w:rsidRPr="00CA2FCC">
        <w:rPr>
          <w:rFonts w:ascii="Gilroy Light" w:hAnsi="Gilroy Light"/>
          <w:b/>
          <w:bCs/>
        </w:rPr>
        <w:t>netto-maandinkomen wordt vastgesteld op basis van</w:t>
      </w:r>
      <w:r>
        <w:rPr>
          <w:rFonts w:ascii="Gilroy Light" w:hAnsi="Gilroy Light"/>
        </w:rPr>
        <w:t xml:space="preserve">: </w:t>
      </w:r>
    </w:p>
    <w:p w14:paraId="6574BC5B" w14:textId="7A5DFBF3" w:rsidR="00DA2B73" w:rsidRPr="00626EFE" w:rsidRDefault="00A21A12" w:rsidP="00EF06E6">
      <w:pPr>
        <w:pStyle w:val="Lijstalinea"/>
        <w:numPr>
          <w:ilvl w:val="0"/>
          <w:numId w:val="14"/>
        </w:numPr>
        <w:rPr>
          <w:rFonts w:ascii="Gilroy Light" w:eastAsiaTheme="minorEastAsia" w:hAnsi="Gilroy Light"/>
          <w:lang w:val="nl"/>
        </w:rPr>
      </w:pPr>
      <w:r w:rsidRPr="1FB3DF82">
        <w:rPr>
          <w:rFonts w:ascii="Gilroy Light" w:eastAsiaTheme="minorEastAsia" w:hAnsi="Gilroy Light"/>
          <w:lang w:val="nl"/>
        </w:rPr>
        <w:t>het laatste aanslagbiljet van de belastingen</w:t>
      </w:r>
      <w:r w:rsidR="009E1218" w:rsidRPr="1FB3DF82">
        <w:rPr>
          <w:rFonts w:ascii="Gilroy Light" w:eastAsiaTheme="minorEastAsia" w:hAnsi="Gilroy Light"/>
          <w:b/>
          <w:bCs/>
          <w:lang w:val="nl"/>
        </w:rPr>
        <w:t>:</w:t>
      </w:r>
      <w:r w:rsidR="009E1218" w:rsidRPr="1FB3DF82">
        <w:rPr>
          <w:rFonts w:ascii="Gilroy Light" w:eastAsiaTheme="minorEastAsia" w:hAnsi="Gilroy Light"/>
          <w:lang w:val="nl"/>
        </w:rPr>
        <w:t xml:space="preserve"> </w:t>
      </w:r>
      <w:r w:rsidR="008644D1" w:rsidRPr="1FB3DF82">
        <w:rPr>
          <w:rFonts w:ascii="Gilroy Light" w:eastAsiaTheme="minorEastAsia" w:hAnsi="Gilroy Light"/>
          <w:lang w:val="nl"/>
        </w:rPr>
        <w:t>de gezamenlijk belastbare beroepsinkomsten</w:t>
      </w:r>
      <w:r w:rsidR="00280D0F" w:rsidRPr="1FB3DF82">
        <w:rPr>
          <w:rFonts w:ascii="Gilroy Light" w:eastAsiaTheme="minorEastAsia" w:hAnsi="Gilroy Light"/>
          <w:lang w:val="nl"/>
        </w:rPr>
        <w:t>, vermeld op de belastingsbrief, verm</w:t>
      </w:r>
      <w:r w:rsidR="009C0066" w:rsidRPr="1FB3DF82">
        <w:rPr>
          <w:rFonts w:ascii="Gilroy Light" w:eastAsiaTheme="minorEastAsia" w:hAnsi="Gilroy Light"/>
          <w:lang w:val="nl"/>
        </w:rPr>
        <w:t>inderd</w:t>
      </w:r>
      <w:r w:rsidR="00280D0F" w:rsidRPr="1FB3DF82">
        <w:rPr>
          <w:rFonts w:ascii="Gilroy Light" w:eastAsiaTheme="minorEastAsia" w:hAnsi="Gilroy Light"/>
          <w:lang w:val="nl"/>
        </w:rPr>
        <w:t xml:space="preserve"> met de bedrijfsvoorheffing</w:t>
      </w:r>
      <w:r w:rsidR="009C0066" w:rsidRPr="1FB3DF82">
        <w:rPr>
          <w:rFonts w:ascii="Gilroy Light" w:eastAsiaTheme="minorEastAsia" w:hAnsi="Gilroy Light"/>
          <w:lang w:val="nl"/>
        </w:rPr>
        <w:t xml:space="preserve"> </w:t>
      </w:r>
      <w:r w:rsidR="00331CCA" w:rsidRPr="1FB3DF82">
        <w:rPr>
          <w:rFonts w:ascii="Gilroy Light" w:eastAsiaTheme="minorEastAsia" w:hAnsi="Gilroy Light"/>
          <w:lang w:val="nl"/>
        </w:rPr>
        <w:t>en/</w:t>
      </w:r>
      <w:r w:rsidR="009C0066" w:rsidRPr="1FB3DF82">
        <w:rPr>
          <w:rFonts w:ascii="Gilroy Light" w:eastAsiaTheme="minorEastAsia" w:hAnsi="Gilroy Light"/>
          <w:lang w:val="nl"/>
        </w:rPr>
        <w:t xml:space="preserve">of </w:t>
      </w:r>
      <w:r w:rsidR="00331CCA" w:rsidRPr="1FB3DF82">
        <w:rPr>
          <w:rFonts w:ascii="Gilroy Light" w:eastAsiaTheme="minorEastAsia" w:hAnsi="Gilroy Light"/>
          <w:lang w:val="nl"/>
        </w:rPr>
        <w:t xml:space="preserve">het </w:t>
      </w:r>
      <w:r w:rsidR="009C0066" w:rsidRPr="1FB3DF82">
        <w:rPr>
          <w:rFonts w:ascii="Gilroy Light" w:eastAsiaTheme="minorEastAsia" w:hAnsi="Gilroy Light"/>
          <w:lang w:val="nl"/>
        </w:rPr>
        <w:t>a</w:t>
      </w:r>
      <w:r w:rsidR="006070B4" w:rsidRPr="1FB3DF82">
        <w:rPr>
          <w:rFonts w:ascii="Gilroy Light" w:eastAsiaTheme="minorEastAsia" w:hAnsi="Gilroy Light"/>
          <w:lang w:val="nl"/>
        </w:rPr>
        <w:t xml:space="preserve">fzonderlijk </w:t>
      </w:r>
      <w:r w:rsidR="009C0066" w:rsidRPr="1FB3DF82">
        <w:rPr>
          <w:rFonts w:ascii="Gilroy Light" w:eastAsiaTheme="minorEastAsia" w:hAnsi="Gilroy Light"/>
          <w:lang w:val="nl"/>
        </w:rPr>
        <w:t>belastb</w:t>
      </w:r>
      <w:r w:rsidR="006070B4" w:rsidRPr="1FB3DF82">
        <w:rPr>
          <w:rFonts w:ascii="Gilroy Light" w:eastAsiaTheme="minorEastAsia" w:hAnsi="Gilroy Light"/>
          <w:lang w:val="nl"/>
        </w:rPr>
        <w:t xml:space="preserve">aar </w:t>
      </w:r>
      <w:r w:rsidR="00331CCA" w:rsidRPr="1FB3DF82">
        <w:rPr>
          <w:rFonts w:ascii="Gilroy Light" w:eastAsiaTheme="minorEastAsia" w:hAnsi="Gilroy Light"/>
          <w:lang w:val="nl"/>
        </w:rPr>
        <w:t>inkomen</w:t>
      </w:r>
      <w:r w:rsidR="00713927" w:rsidRPr="1FB3DF82">
        <w:rPr>
          <w:rFonts w:ascii="Gilroy Light" w:eastAsiaTheme="minorEastAsia" w:hAnsi="Gilroy Light"/>
          <w:lang w:val="nl"/>
        </w:rPr>
        <w:t xml:space="preserve">, vermeerderd of verminderd met </w:t>
      </w:r>
      <w:r w:rsidR="00EB0414" w:rsidRPr="1FB3DF82">
        <w:rPr>
          <w:rFonts w:ascii="Gilroy Light" w:eastAsiaTheme="minorEastAsia" w:hAnsi="Gilroy Light"/>
          <w:lang w:val="nl"/>
        </w:rPr>
        <w:t>terug-</w:t>
      </w:r>
      <w:r w:rsidR="53320C9B" w:rsidRPr="1FB3DF82">
        <w:rPr>
          <w:rFonts w:ascii="Gilroy Light" w:eastAsiaTheme="minorEastAsia" w:hAnsi="Gilroy Light"/>
          <w:lang w:val="nl"/>
        </w:rPr>
        <w:t xml:space="preserve"> </w:t>
      </w:r>
      <w:r w:rsidR="00EB0414" w:rsidRPr="1FB3DF82">
        <w:rPr>
          <w:rFonts w:ascii="Gilroy Light" w:eastAsiaTheme="minorEastAsia" w:hAnsi="Gilroy Light"/>
          <w:lang w:val="nl"/>
        </w:rPr>
        <w:t>of bijbetalingen van de personenbelasting</w:t>
      </w:r>
      <w:r w:rsidR="005C695F" w:rsidRPr="1FB3DF82">
        <w:rPr>
          <w:rFonts w:ascii="Gilroy Light" w:eastAsiaTheme="minorEastAsia" w:hAnsi="Gilroy Light"/>
          <w:lang w:val="nl"/>
        </w:rPr>
        <w:t>, gedeeld door 12.</w:t>
      </w:r>
    </w:p>
    <w:p w14:paraId="1DC8B701" w14:textId="77777777" w:rsidR="00E5730D" w:rsidRDefault="00DA2B73" w:rsidP="00E5730D">
      <w:pPr>
        <w:ind w:left="720"/>
        <w:rPr>
          <w:rFonts w:ascii="Gilroy Light" w:eastAsiaTheme="minorEastAsia" w:hAnsi="Gilroy Light"/>
          <w:b/>
          <w:bCs/>
          <w:lang w:val="nl"/>
        </w:rPr>
      </w:pPr>
      <w:r w:rsidRPr="008D70FF">
        <w:rPr>
          <w:rFonts w:ascii="Gilroy Light" w:eastAsiaTheme="minorEastAsia" w:hAnsi="Gilroy Light"/>
          <w:b/>
          <w:bCs/>
          <w:lang w:val="nl"/>
        </w:rPr>
        <w:t>EN</w:t>
      </w:r>
    </w:p>
    <w:p w14:paraId="4594B978" w14:textId="1231FFF6" w:rsidR="00821BDC" w:rsidRDefault="00F847A1" w:rsidP="00EF06E6">
      <w:pPr>
        <w:pStyle w:val="Lijstalinea"/>
        <w:numPr>
          <w:ilvl w:val="0"/>
          <w:numId w:val="14"/>
        </w:numPr>
        <w:rPr>
          <w:rFonts w:ascii="Gilroy Light" w:eastAsiaTheme="minorEastAsia" w:hAnsi="Gilroy Light"/>
          <w:b/>
          <w:bCs/>
          <w:lang w:val="nl"/>
        </w:rPr>
      </w:pPr>
      <w:r w:rsidRPr="1FB3DF82">
        <w:rPr>
          <w:rFonts w:ascii="Gilroy Light" w:hAnsi="Gilroy Light"/>
        </w:rPr>
        <w:t xml:space="preserve">het bedrag van de tegemoetkoming hulp aan </w:t>
      </w:r>
      <w:r w:rsidR="0031777D" w:rsidRPr="1FB3DF82">
        <w:rPr>
          <w:rFonts w:ascii="Gilroy Light" w:hAnsi="Gilroy Light"/>
        </w:rPr>
        <w:t>derden, het zorgbudget voor ouderen met een zorgnood of mensen met een handica</w:t>
      </w:r>
      <w:r w:rsidR="00343062" w:rsidRPr="1FB3DF82">
        <w:rPr>
          <w:rFonts w:ascii="Gilroy Light" w:hAnsi="Gilroy Light"/>
        </w:rPr>
        <w:t>p of</w:t>
      </w:r>
      <w:r w:rsidR="41EB9D06" w:rsidRPr="1FB3DF82">
        <w:rPr>
          <w:rFonts w:ascii="Gilroy Light" w:hAnsi="Gilroy Light"/>
        </w:rPr>
        <w:t xml:space="preserve"> </w:t>
      </w:r>
      <w:r w:rsidR="00343062" w:rsidRPr="1FB3DF82">
        <w:rPr>
          <w:rFonts w:ascii="Gilroy Light" w:hAnsi="Gilroy Light"/>
        </w:rPr>
        <w:t>integratietegemoetkoming/</w:t>
      </w:r>
      <w:proofErr w:type="spellStart"/>
      <w:r w:rsidR="00343062" w:rsidRPr="1FB3DF82">
        <w:rPr>
          <w:rFonts w:ascii="Gilroy Light" w:hAnsi="Gilroy Light"/>
        </w:rPr>
        <w:t>inkomensvervangende</w:t>
      </w:r>
      <w:proofErr w:type="spellEnd"/>
      <w:r w:rsidR="00343062" w:rsidRPr="1FB3DF82">
        <w:rPr>
          <w:rFonts w:ascii="Gilroy Light" w:hAnsi="Gilroy Light"/>
        </w:rPr>
        <w:t xml:space="preserve"> tegemoetkoming</w:t>
      </w:r>
      <w:r w:rsidR="009E3C97" w:rsidRPr="1FB3DF82">
        <w:rPr>
          <w:rFonts w:ascii="Gilroy Light" w:hAnsi="Gilroy Light"/>
        </w:rPr>
        <w:t>,</w:t>
      </w:r>
      <w:r w:rsidR="004E792F" w:rsidRPr="1FB3DF82">
        <w:rPr>
          <w:rFonts w:ascii="Gilroy Light" w:hAnsi="Gilroy Light"/>
        </w:rPr>
        <w:t xml:space="preserve"> die niet fiscaal in rekening gebracht worden.</w:t>
      </w:r>
    </w:p>
    <w:p w14:paraId="00B8D9F0" w14:textId="77777777" w:rsidR="00821BDC" w:rsidRDefault="00821BDC" w:rsidP="001C64B1">
      <w:pPr>
        <w:rPr>
          <w:rFonts w:ascii="Gilroy Light" w:eastAsiaTheme="minorEastAsia" w:hAnsi="Gilroy Light"/>
          <w:b/>
          <w:bCs/>
          <w:lang w:val="nl"/>
        </w:rPr>
      </w:pPr>
    </w:p>
    <w:p w14:paraId="18C2050E" w14:textId="759C1AB0" w:rsidR="00A4498A" w:rsidRDefault="001C64B1" w:rsidP="001C64B1">
      <w:pPr>
        <w:rPr>
          <w:rFonts w:ascii="Gilroy Light" w:eastAsiaTheme="minorEastAsia" w:hAnsi="Gilroy Light"/>
          <w:b/>
          <w:bCs/>
          <w:lang w:val="nl"/>
        </w:rPr>
      </w:pPr>
      <w:r w:rsidRPr="00C80B80">
        <w:rPr>
          <w:rFonts w:ascii="Gilroy Light" w:eastAsiaTheme="minorEastAsia" w:hAnsi="Gilroy Light"/>
          <w:b/>
          <w:bCs/>
          <w:lang w:val="nl"/>
        </w:rPr>
        <w:t xml:space="preserve">OF </w:t>
      </w:r>
    </w:p>
    <w:p w14:paraId="4716E5E7" w14:textId="64CF7CC5" w:rsidR="00B43440" w:rsidRPr="00F97B92" w:rsidRDefault="00D765A6" w:rsidP="1FB3DF82">
      <w:pPr>
        <w:jc w:val="both"/>
        <w:rPr>
          <w:rFonts w:ascii="Gilroy Light" w:eastAsiaTheme="minorEastAsia" w:hAnsi="Gilroy Light"/>
          <w:b/>
          <w:bCs/>
          <w:lang w:val="nl"/>
        </w:rPr>
      </w:pPr>
      <w:r w:rsidRPr="1FB3DF82">
        <w:rPr>
          <w:rFonts w:ascii="Gilroy Light" w:eastAsiaTheme="minorEastAsia" w:hAnsi="Gilroy Light"/>
          <w:b/>
          <w:bCs/>
          <w:lang w:val="nl-NL"/>
        </w:rPr>
        <w:t xml:space="preserve">wanneer er geen aanslagbiljet voorhanden is/aanslagbiljet niet relevant </w:t>
      </w:r>
      <w:r w:rsidR="0029241E" w:rsidRPr="1FB3DF82">
        <w:rPr>
          <w:rFonts w:ascii="Gilroy Light" w:eastAsiaTheme="minorEastAsia" w:hAnsi="Gilroy Light"/>
          <w:b/>
          <w:bCs/>
          <w:lang w:val="nl-NL"/>
        </w:rPr>
        <w:t xml:space="preserve">is </w:t>
      </w:r>
      <w:r w:rsidR="4CFBD009" w:rsidRPr="1FB3DF82">
        <w:rPr>
          <w:rFonts w:ascii="Gilroy Light" w:eastAsiaTheme="minorEastAsia" w:hAnsi="Gilroy Light"/>
          <w:b/>
          <w:bCs/>
          <w:lang w:val="nl-NL"/>
        </w:rPr>
        <w:t xml:space="preserve">    </w:t>
      </w:r>
      <w:r w:rsidRPr="1FB3DF82">
        <w:rPr>
          <w:rFonts w:ascii="Gilroy Light" w:eastAsiaTheme="minorEastAsia" w:hAnsi="Gilroy Light"/>
          <w:b/>
          <w:bCs/>
          <w:lang w:val="nl-NL"/>
        </w:rPr>
        <w:t>(bv. overlijden partner):</w:t>
      </w:r>
    </w:p>
    <w:p w14:paraId="701FB3FD" w14:textId="07F42C69" w:rsidR="00B6186E" w:rsidRPr="00626EFE" w:rsidRDefault="7516ACAB" w:rsidP="00EF06E6">
      <w:pPr>
        <w:pStyle w:val="Lijstalinea"/>
        <w:numPr>
          <w:ilvl w:val="0"/>
          <w:numId w:val="14"/>
        </w:numPr>
        <w:rPr>
          <w:rFonts w:ascii="Gilroy Light" w:eastAsiaTheme="minorEastAsia" w:hAnsi="Gilroy Light"/>
          <w:lang w:val="nl"/>
        </w:rPr>
      </w:pPr>
      <w:r w:rsidRPr="1FB3DF82">
        <w:rPr>
          <w:rFonts w:ascii="Gilroy Light" w:eastAsiaTheme="minorEastAsia" w:hAnsi="Gilroy Light"/>
          <w:lang w:val="nl"/>
        </w:rPr>
        <w:lastRenderedPageBreak/>
        <w:t xml:space="preserve"> </w:t>
      </w:r>
      <w:r w:rsidR="00410425" w:rsidRPr="1FB3DF82">
        <w:rPr>
          <w:rFonts w:ascii="Gilroy Light" w:eastAsiaTheme="minorEastAsia" w:hAnsi="Gilroy Light"/>
          <w:lang w:val="nl"/>
        </w:rPr>
        <w:t>het maan</w:t>
      </w:r>
      <w:r w:rsidR="006C4430" w:rsidRPr="1FB3DF82">
        <w:rPr>
          <w:rFonts w:ascii="Gilroy Light" w:eastAsiaTheme="minorEastAsia" w:hAnsi="Gilroy Light"/>
          <w:lang w:val="nl"/>
        </w:rPr>
        <w:t>delijks</w:t>
      </w:r>
      <w:r w:rsidR="00281F61" w:rsidRPr="1FB3DF82">
        <w:rPr>
          <w:rFonts w:ascii="Gilroy Light" w:eastAsiaTheme="minorEastAsia" w:hAnsi="Gilroy Light"/>
          <w:lang w:val="nl"/>
        </w:rPr>
        <w:t xml:space="preserve"> inkomen</w:t>
      </w:r>
      <w:r w:rsidR="00281F61" w:rsidRPr="1FB3DF82">
        <w:rPr>
          <w:rFonts w:ascii="Gilroy Light" w:eastAsiaTheme="minorEastAsia" w:hAnsi="Gilroy Light"/>
          <w:b/>
          <w:bCs/>
          <w:lang w:val="nl"/>
        </w:rPr>
        <w:t xml:space="preserve"> </w:t>
      </w:r>
      <w:r w:rsidR="00281F61" w:rsidRPr="1FB3DF82">
        <w:rPr>
          <w:rFonts w:ascii="Gilroy Light" w:eastAsiaTheme="minorEastAsia" w:hAnsi="Gilroy Light"/>
          <w:lang w:val="nl"/>
        </w:rPr>
        <w:t>(pensioen, ziekte-of invaliditeitsuitkering</w:t>
      </w:r>
      <w:r w:rsidR="00F10D87" w:rsidRPr="1FB3DF82">
        <w:rPr>
          <w:rFonts w:ascii="Gilroy Light" w:eastAsiaTheme="minorEastAsia" w:hAnsi="Gilroy Light"/>
          <w:lang w:val="nl"/>
        </w:rPr>
        <w:t>,</w:t>
      </w:r>
      <w:r w:rsidR="00F10D87" w:rsidRPr="1FB3DF82">
        <w:rPr>
          <w:rFonts w:ascii="Gilroy Light" w:eastAsiaTheme="minorEastAsia" w:hAnsi="Gilroy Light"/>
          <w:color w:val="FF0000"/>
          <w:lang w:val="nl"/>
        </w:rPr>
        <w:t xml:space="preserve"> </w:t>
      </w:r>
      <w:r w:rsidR="4AC53409" w:rsidRPr="1FB3DF82">
        <w:rPr>
          <w:rFonts w:ascii="Gilroy Light" w:eastAsiaTheme="minorEastAsia" w:hAnsi="Gilroy Light"/>
          <w:color w:val="000000" w:themeColor="text1"/>
          <w:lang w:val="nl"/>
        </w:rPr>
        <w:t>i</w:t>
      </w:r>
      <w:r w:rsidR="4AC53409" w:rsidRPr="1FB3DF82">
        <w:rPr>
          <w:rFonts w:ascii="Gilroy Light" w:eastAsiaTheme="minorEastAsia" w:hAnsi="Gilroy Light"/>
          <w:lang w:val="nl"/>
        </w:rPr>
        <w:t>nkomensvervangende/integratietegemoetkoming)( incl. vakantiegeld)</w:t>
      </w:r>
    </w:p>
    <w:p w14:paraId="743B38BD" w14:textId="046A8155" w:rsidR="00B6186E" w:rsidRPr="00626EFE" w:rsidRDefault="008D4910" w:rsidP="00EF06E6">
      <w:pPr>
        <w:pStyle w:val="Lijstalinea"/>
        <w:numPr>
          <w:ilvl w:val="0"/>
          <w:numId w:val="14"/>
        </w:numPr>
        <w:rPr>
          <w:rFonts w:ascii="Gilroy Light" w:eastAsiaTheme="minorEastAsia" w:hAnsi="Gilroy Light"/>
          <w:b/>
          <w:bCs/>
          <w:lang w:val="nl"/>
        </w:rPr>
      </w:pPr>
      <w:r w:rsidRPr="1FB3DF82">
        <w:rPr>
          <w:rFonts w:ascii="Gilroy Light" w:eastAsiaTheme="minorEastAsia" w:hAnsi="Gilroy Light"/>
          <w:lang w:val="nl"/>
        </w:rPr>
        <w:t>het maandelijks be</w:t>
      </w:r>
      <w:r w:rsidR="001C077B" w:rsidRPr="1FB3DF82">
        <w:rPr>
          <w:rFonts w:ascii="Gilroy Light" w:eastAsiaTheme="minorEastAsia" w:hAnsi="Gilroy Light"/>
          <w:lang w:val="nl"/>
        </w:rPr>
        <w:t>drag zorgbudget</w:t>
      </w:r>
      <w:r w:rsidR="00D267E5" w:rsidRPr="1FB3DF82">
        <w:rPr>
          <w:rFonts w:ascii="Gilroy Light" w:eastAsiaTheme="minorEastAsia" w:hAnsi="Gilroy Light"/>
          <w:lang w:val="nl"/>
        </w:rPr>
        <w:t xml:space="preserve"> voor </w:t>
      </w:r>
      <w:r w:rsidRPr="1FB3DF82">
        <w:rPr>
          <w:rFonts w:ascii="Gilroy Light" w:eastAsiaTheme="minorEastAsia" w:hAnsi="Gilroy Light"/>
          <w:lang w:val="nl"/>
        </w:rPr>
        <w:t>ouderen met een zorgnood of</w:t>
      </w:r>
      <w:r w:rsidR="001C077B" w:rsidRPr="1FB3DF82">
        <w:rPr>
          <w:rFonts w:ascii="Gilroy Light" w:eastAsiaTheme="minorEastAsia" w:hAnsi="Gilroy Light"/>
          <w:lang w:val="nl"/>
        </w:rPr>
        <w:t xml:space="preserve"> ouderen met een handicap</w:t>
      </w:r>
    </w:p>
    <w:p w14:paraId="03A99630" w14:textId="14301293" w:rsidR="0013442F" w:rsidRPr="00626EFE" w:rsidRDefault="0013442F" w:rsidP="00EF06E6">
      <w:pPr>
        <w:pStyle w:val="Lijstalinea"/>
        <w:numPr>
          <w:ilvl w:val="0"/>
          <w:numId w:val="14"/>
        </w:numPr>
        <w:rPr>
          <w:rFonts w:ascii="Gilroy Light" w:eastAsiaTheme="minorEastAsia" w:hAnsi="Gilroy Light"/>
          <w:lang w:val="nl"/>
        </w:rPr>
      </w:pPr>
      <w:r w:rsidRPr="1FB3DF82">
        <w:rPr>
          <w:rFonts w:ascii="Gilroy Light" w:eastAsiaTheme="minorEastAsia" w:hAnsi="Gilroy Light"/>
          <w:lang w:val="nl"/>
        </w:rPr>
        <w:t>inkomsten van het Fonds voor Arbeidsongevallen of Beroepsziekten</w:t>
      </w:r>
      <w:r w:rsidR="0060028B" w:rsidRPr="1FB3DF82">
        <w:rPr>
          <w:rFonts w:ascii="Gilroy Light" w:eastAsiaTheme="minorEastAsia" w:hAnsi="Gilroy Light"/>
          <w:lang w:val="nl"/>
        </w:rPr>
        <w:t>.</w:t>
      </w:r>
    </w:p>
    <w:p w14:paraId="5BF53E41" w14:textId="7D21F1F6" w:rsidR="31B1D7E5" w:rsidRDefault="31B1D7E5" w:rsidP="1FB3DF82">
      <w:pPr>
        <w:rPr>
          <w:rFonts w:ascii="Gilroy Light" w:eastAsiaTheme="minorEastAsia" w:hAnsi="Gilroy Light"/>
          <w:lang w:val="nl"/>
        </w:rPr>
      </w:pPr>
    </w:p>
    <w:p w14:paraId="135BA797" w14:textId="0D188F84" w:rsidR="00EE3CAB" w:rsidRPr="00626EFE" w:rsidRDefault="00EE3CAB" w:rsidP="00EE3CAB">
      <w:pPr>
        <w:rPr>
          <w:rFonts w:ascii="Gilroy Light" w:hAnsi="Gilroy Light"/>
          <w:b/>
          <w:bCs/>
        </w:rPr>
      </w:pPr>
      <w:r w:rsidRPr="00626EFE">
        <w:rPr>
          <w:rFonts w:ascii="Gilroy Light" w:hAnsi="Gilroy Light"/>
          <w:b/>
          <w:bCs/>
        </w:rPr>
        <w:t>Komen niet in aanmerking:</w:t>
      </w:r>
    </w:p>
    <w:p w14:paraId="5CE822D1" w14:textId="1345555E" w:rsidR="00EE3CAB" w:rsidRPr="00626EFE" w:rsidRDefault="62E9C498" w:rsidP="00EF06E6">
      <w:pPr>
        <w:pStyle w:val="Lijstalinea"/>
        <w:numPr>
          <w:ilvl w:val="0"/>
          <w:numId w:val="15"/>
        </w:numPr>
        <w:rPr>
          <w:rFonts w:ascii="Gilroy Light" w:hAnsi="Gilroy Light"/>
        </w:rPr>
      </w:pPr>
      <w:r w:rsidRPr="1FB3DF82">
        <w:rPr>
          <w:rFonts w:ascii="Gilroy Light" w:hAnsi="Gilroy Light"/>
        </w:rPr>
        <w:t xml:space="preserve"> </w:t>
      </w:r>
      <w:r w:rsidR="004D7517" w:rsidRPr="1FB3DF82">
        <w:rPr>
          <w:rFonts w:ascii="Gilroy Light" w:hAnsi="Gilroy Light"/>
        </w:rPr>
        <w:t xml:space="preserve">wettelijke gezinsbijslagen </w:t>
      </w:r>
    </w:p>
    <w:p w14:paraId="49D4F6FC" w14:textId="7B5F489A" w:rsidR="00771D85" w:rsidRPr="00626EFE" w:rsidRDefault="00476FF9" w:rsidP="00EF06E6">
      <w:pPr>
        <w:pStyle w:val="Lijstalinea"/>
        <w:numPr>
          <w:ilvl w:val="0"/>
          <w:numId w:val="15"/>
        </w:numPr>
        <w:rPr>
          <w:rFonts w:ascii="Gilroy Light" w:hAnsi="Gilroy Light"/>
        </w:rPr>
      </w:pPr>
      <w:r>
        <w:rPr>
          <w:rFonts w:ascii="Gilroy Light" w:hAnsi="Gilroy Light"/>
        </w:rPr>
        <w:t xml:space="preserve"> </w:t>
      </w:r>
      <w:r w:rsidR="00771D85" w:rsidRPr="1FB3DF82">
        <w:rPr>
          <w:rFonts w:ascii="Gilroy Light" w:hAnsi="Gilroy Light"/>
        </w:rPr>
        <w:t>studiebeurzen</w:t>
      </w:r>
    </w:p>
    <w:p w14:paraId="1051CDC0" w14:textId="3CE174CC" w:rsidR="00771D85" w:rsidRPr="00AD53E0" w:rsidRDefault="00476FF9" w:rsidP="00EF06E6">
      <w:pPr>
        <w:pStyle w:val="Lijstalinea"/>
        <w:numPr>
          <w:ilvl w:val="0"/>
          <w:numId w:val="15"/>
        </w:numPr>
        <w:jc w:val="both"/>
        <w:rPr>
          <w:rFonts w:ascii="Gilroy Light" w:hAnsi="Gilroy Light"/>
        </w:rPr>
      </w:pPr>
      <w:r>
        <w:rPr>
          <w:rFonts w:ascii="Gilroy Light" w:hAnsi="Gilroy Light"/>
        </w:rPr>
        <w:t xml:space="preserve"> </w:t>
      </w:r>
      <w:r w:rsidR="00D264EC" w:rsidRPr="1FB3DF82">
        <w:rPr>
          <w:rFonts w:ascii="Gilroy Light" w:hAnsi="Gilroy Light"/>
        </w:rPr>
        <w:t>zorgbudget voor zwaar zorgbehoevenden, toegekend door lokale</w:t>
      </w:r>
      <w:r w:rsidR="0027609A" w:rsidRPr="1FB3DF82">
        <w:rPr>
          <w:rFonts w:ascii="Gilroy Light" w:hAnsi="Gilroy Light"/>
        </w:rPr>
        <w:t xml:space="preserve"> en/of provinciale</w:t>
      </w:r>
      <w:r w:rsidR="00D264EC" w:rsidRPr="1FB3DF82">
        <w:rPr>
          <w:rFonts w:ascii="Gilroy Light" w:hAnsi="Gilroy Light"/>
        </w:rPr>
        <w:t xml:space="preserve"> overheden</w:t>
      </w:r>
      <w:r w:rsidR="0027609A" w:rsidRPr="1FB3DF82">
        <w:rPr>
          <w:rFonts w:ascii="Gilroy Light" w:hAnsi="Gilroy Light"/>
        </w:rPr>
        <w:t>, ziekenfondsen en de Vlaamse Gemeenschapscommissie</w:t>
      </w:r>
      <w:r w:rsidR="00116AA6" w:rsidRPr="1FB3DF82">
        <w:rPr>
          <w:rFonts w:ascii="Gilroy Light" w:hAnsi="Gilroy Light"/>
        </w:rPr>
        <w:t>.</w:t>
      </w:r>
    </w:p>
    <w:p w14:paraId="46F7E396" w14:textId="13830F14" w:rsidR="003E2220" w:rsidRPr="00AD53E0" w:rsidRDefault="003E2220" w:rsidP="00AD53E0">
      <w:pPr>
        <w:jc w:val="both"/>
        <w:rPr>
          <w:rFonts w:ascii="Gilroy Light" w:eastAsia="Tahoma" w:hAnsi="Gilroy Light" w:cs="Tahoma"/>
          <w:lang w:val="nl"/>
        </w:rPr>
      </w:pPr>
      <w:r w:rsidRPr="00AD53E0">
        <w:rPr>
          <w:rFonts w:ascii="Gilroy Light" w:eastAsia="Tahoma" w:hAnsi="Gilroy Light" w:cs="Tahoma"/>
          <w:lang w:val="nl"/>
        </w:rPr>
        <w:t xml:space="preserve">Het OCMW heeft het recht om de inkomsten van de </w:t>
      </w:r>
      <w:r w:rsidR="004C61F7" w:rsidRPr="00AD53E0">
        <w:rPr>
          <w:rFonts w:ascii="Gilroy Light" w:eastAsia="Tahoma" w:hAnsi="Gilroy Light" w:cs="Tahoma"/>
          <w:lang w:val="nl"/>
        </w:rPr>
        <w:t xml:space="preserve">gebruiker </w:t>
      </w:r>
      <w:r w:rsidRPr="00AD53E0">
        <w:rPr>
          <w:rFonts w:ascii="Gilroy Light" w:eastAsia="Tahoma" w:hAnsi="Gilroy Light" w:cs="Tahoma"/>
          <w:lang w:val="nl"/>
        </w:rPr>
        <w:t>op te vragen ter berekening van het tarief. Indien dit uitdrukkelijk wordt geweigerd</w:t>
      </w:r>
      <w:r w:rsidR="00994676" w:rsidRPr="00AD53E0">
        <w:rPr>
          <w:rFonts w:ascii="Gilroy Light" w:eastAsia="Tahoma" w:hAnsi="Gilroy Light" w:cs="Tahoma"/>
          <w:lang w:val="nl"/>
        </w:rPr>
        <w:t xml:space="preserve"> </w:t>
      </w:r>
      <w:r w:rsidRPr="00AD53E0">
        <w:rPr>
          <w:rFonts w:ascii="Gilroy Light" w:eastAsia="Tahoma" w:hAnsi="Gilroy Light" w:cs="Tahoma"/>
          <w:lang w:val="nl"/>
        </w:rPr>
        <w:t>wordt</w:t>
      </w:r>
      <w:r w:rsidR="00CF4D1C" w:rsidRPr="00AD53E0">
        <w:rPr>
          <w:rFonts w:ascii="Gilroy Light" w:eastAsia="Tahoma" w:hAnsi="Gilroy Light" w:cs="Tahoma"/>
          <w:lang w:val="nl"/>
        </w:rPr>
        <w:t>, is er geen recht op klusjesdienst</w:t>
      </w:r>
      <w:r w:rsidRPr="00AD53E0">
        <w:rPr>
          <w:rFonts w:ascii="Gilroy Light" w:eastAsia="Tahoma" w:hAnsi="Gilroy Light" w:cs="Tahoma"/>
          <w:lang w:val="nl"/>
        </w:rPr>
        <w:t>.</w:t>
      </w:r>
    </w:p>
    <w:p w14:paraId="76E5EEAB" w14:textId="6FBB5721" w:rsidR="000A1DE6" w:rsidRDefault="000A1DE6" w:rsidP="1FB3DF82">
      <w:pPr>
        <w:jc w:val="both"/>
        <w:rPr>
          <w:rFonts w:ascii="Gilroy Light" w:eastAsiaTheme="minorEastAsia" w:hAnsi="Gilroy Light"/>
          <w:color w:val="FF0000"/>
          <w:lang w:val="nl"/>
        </w:rPr>
      </w:pPr>
      <w:r w:rsidRPr="1FB3DF82">
        <w:rPr>
          <w:rFonts w:ascii="Gilroy Light" w:eastAsia="Times New Roman" w:hAnsi="Gilroy Light" w:cs="Times New Roman"/>
          <w:lang w:val="nl"/>
        </w:rPr>
        <w:t xml:space="preserve">Elke </w:t>
      </w:r>
      <w:r w:rsidRPr="1FB3DF82">
        <w:rPr>
          <w:rFonts w:ascii="Gilroy Light" w:eastAsia="Times New Roman" w:hAnsi="Gilroy Light" w:cs="Times New Roman"/>
          <w:b/>
          <w:bCs/>
          <w:lang w:val="nl"/>
        </w:rPr>
        <w:t>wijziging in het financieel inkomen of wijziging van de familiale situatie</w:t>
      </w:r>
      <w:r w:rsidRPr="1FB3DF82">
        <w:rPr>
          <w:rFonts w:ascii="Gilroy Light" w:eastAsia="Times New Roman" w:hAnsi="Gilroy Light" w:cs="Times New Roman"/>
          <w:lang w:val="nl"/>
        </w:rPr>
        <w:t xml:space="preserve"> die  </w:t>
      </w:r>
      <w:r w:rsidRPr="1FB3DF82">
        <w:rPr>
          <w:rFonts w:ascii="Gilroy Light" w:eastAsiaTheme="minorEastAsia" w:hAnsi="Gilroy Light"/>
          <w:lang w:val="nl"/>
        </w:rPr>
        <w:t xml:space="preserve">invloed heeft op de bijdragebepaling moet </w:t>
      </w:r>
      <w:r w:rsidR="00803A13" w:rsidRPr="1FB3DF82">
        <w:rPr>
          <w:rFonts w:ascii="Gilroy Light" w:eastAsiaTheme="minorEastAsia" w:hAnsi="Gilroy Light"/>
          <w:lang w:val="nl"/>
        </w:rPr>
        <w:t xml:space="preserve">de gebruiker </w:t>
      </w:r>
      <w:r w:rsidRPr="1FB3DF82">
        <w:rPr>
          <w:rFonts w:ascii="Gilroy Light" w:eastAsiaTheme="minorEastAsia" w:hAnsi="Gilroy Light"/>
          <w:b/>
          <w:bCs/>
          <w:lang w:val="nl"/>
        </w:rPr>
        <w:t>onmiddellijk</w:t>
      </w:r>
      <w:r w:rsidRPr="1FB3DF82">
        <w:rPr>
          <w:rFonts w:ascii="Gilroy Light" w:eastAsiaTheme="minorEastAsia" w:hAnsi="Gilroy Light"/>
          <w:lang w:val="nl"/>
        </w:rPr>
        <w:t xml:space="preserve"> meedelen aan de  dienstverantwoordelijke</w:t>
      </w:r>
      <w:r w:rsidRPr="1FB3DF82">
        <w:rPr>
          <w:rFonts w:ascii="Gilroy Light" w:eastAsiaTheme="minorEastAsia" w:hAnsi="Gilroy Light"/>
          <w:color w:val="FF0000"/>
          <w:lang w:val="nl"/>
        </w:rPr>
        <w:t>.</w:t>
      </w:r>
    </w:p>
    <w:p w14:paraId="025D51C6" w14:textId="77777777" w:rsidR="00974ABE" w:rsidRPr="00626EFE" w:rsidRDefault="00974ABE" w:rsidP="000A1DE6">
      <w:pPr>
        <w:jc w:val="both"/>
        <w:rPr>
          <w:rFonts w:ascii="Gilroy Light" w:eastAsiaTheme="minorEastAsia" w:hAnsi="Gilroy Light"/>
          <w:color w:val="FF0000"/>
          <w:lang w:val="nl"/>
        </w:rPr>
      </w:pPr>
    </w:p>
    <w:p w14:paraId="4116CA50" w14:textId="67C5919C" w:rsidR="00E5745F" w:rsidRPr="00E5745F" w:rsidRDefault="00CB313D" w:rsidP="1FB3DF82">
      <w:pPr>
        <w:spacing w:after="0" w:line="240" w:lineRule="auto"/>
        <w:rPr>
          <w:rFonts w:ascii="Gilroy Light" w:eastAsiaTheme="minorEastAsia" w:hAnsi="Gilroy Light"/>
        </w:rPr>
      </w:pPr>
      <w:r w:rsidRPr="65A5880D">
        <w:rPr>
          <w:rFonts w:ascii="Gilroy Light" w:eastAsiaTheme="minorEastAsia" w:hAnsi="Gilroy Light"/>
          <w:b/>
          <w:bCs/>
        </w:rPr>
        <w:t xml:space="preserve">Jaarlijks </w:t>
      </w:r>
      <w:r w:rsidRPr="65A5880D">
        <w:rPr>
          <w:rFonts w:ascii="Gilroy Light" w:eastAsiaTheme="minorEastAsia" w:hAnsi="Gilroy Light"/>
        </w:rPr>
        <w:t xml:space="preserve">worden de </w:t>
      </w:r>
      <w:r w:rsidRPr="65A5880D">
        <w:rPr>
          <w:rFonts w:ascii="Gilroy Light" w:eastAsiaTheme="minorEastAsia" w:hAnsi="Gilroy Light"/>
          <w:b/>
          <w:bCs/>
        </w:rPr>
        <w:t>inkomstenschalen</w:t>
      </w:r>
      <w:r w:rsidRPr="65A5880D">
        <w:rPr>
          <w:rFonts w:ascii="Gilroy Light" w:eastAsiaTheme="minorEastAsia" w:hAnsi="Gilroy Light"/>
        </w:rPr>
        <w:t xml:space="preserve"> </w:t>
      </w:r>
      <w:r w:rsidRPr="65A5880D">
        <w:rPr>
          <w:rFonts w:ascii="Gilroy Light" w:eastAsiaTheme="minorEastAsia" w:hAnsi="Gilroy Light"/>
          <w:b/>
          <w:bCs/>
        </w:rPr>
        <w:t>en bijdragen</w:t>
      </w:r>
      <w:r w:rsidRPr="65A5880D">
        <w:rPr>
          <w:rFonts w:ascii="Gilroy Light" w:eastAsiaTheme="minorEastAsia" w:hAnsi="Gilroy Light"/>
        </w:rPr>
        <w:t xml:space="preserve"> op </w:t>
      </w:r>
      <w:r w:rsidRPr="65A5880D">
        <w:rPr>
          <w:rFonts w:ascii="Gilroy Light" w:eastAsiaTheme="minorEastAsia" w:hAnsi="Gilroy Light"/>
          <w:b/>
          <w:bCs/>
        </w:rPr>
        <w:t>1 januari</w:t>
      </w:r>
      <w:r w:rsidRPr="65A5880D">
        <w:rPr>
          <w:rFonts w:ascii="Gilroy Light" w:eastAsiaTheme="minorEastAsia" w:hAnsi="Gilroy Light"/>
        </w:rPr>
        <w:t xml:space="preserve"> </w:t>
      </w:r>
      <w:r w:rsidRPr="65A5880D">
        <w:rPr>
          <w:rFonts w:ascii="Gilroy Light" w:eastAsiaTheme="minorEastAsia" w:hAnsi="Gilroy Light"/>
          <w:b/>
          <w:bCs/>
          <w:highlight w:val="yellow"/>
        </w:rPr>
        <w:t>geïndexeerd</w:t>
      </w:r>
      <w:r w:rsidR="00E5745F" w:rsidRPr="65A5880D">
        <w:rPr>
          <w:rFonts w:ascii="Gilroy Light" w:eastAsiaTheme="minorEastAsia" w:hAnsi="Gilroy Light"/>
        </w:rPr>
        <w:t xml:space="preserve"> volgens onderstaande</w:t>
      </w:r>
      <w:r w:rsidRPr="65A5880D">
        <w:rPr>
          <w:rFonts w:ascii="Gilroy Light" w:eastAsiaTheme="minorEastAsia" w:hAnsi="Gilroy Light"/>
        </w:rPr>
        <w:t xml:space="preserve"> formule: </w:t>
      </w:r>
    </w:p>
    <w:p w14:paraId="5C0FCFF0" w14:textId="77777777" w:rsidR="00CB313D" w:rsidRPr="000A3B3A" w:rsidRDefault="00CB313D" w:rsidP="1FB3DF82">
      <w:pPr>
        <w:rPr>
          <w:rFonts w:ascii="Gilroy Light" w:eastAsiaTheme="minorEastAsia" w:hAnsi="Gilroy Light"/>
        </w:rPr>
      </w:pPr>
      <w:r w:rsidRPr="1FB3DF82">
        <w:rPr>
          <w:rFonts w:ascii="Gilroy Light" w:eastAsiaTheme="minorEastAsia" w:hAnsi="Gilroy Light"/>
        </w:rPr>
        <w:t xml:space="preserve">                                     </w:t>
      </w:r>
      <w:bookmarkStart w:id="27" w:name="_Int_b2ac3b3T"/>
      <w:r w:rsidRPr="1FB3DF82">
        <w:rPr>
          <w:rFonts w:ascii="Gilroy Light" w:eastAsiaTheme="minorEastAsia" w:hAnsi="Gilroy Light"/>
          <w:u w:val="single"/>
        </w:rPr>
        <w:t>bedrag</w:t>
      </w:r>
      <w:bookmarkEnd w:id="27"/>
      <w:r w:rsidRPr="1FB3DF82">
        <w:rPr>
          <w:rFonts w:ascii="Gilroy Light" w:eastAsiaTheme="minorEastAsia" w:hAnsi="Gilroy Light"/>
          <w:u w:val="single"/>
        </w:rPr>
        <w:t xml:space="preserve"> 1/1/2025 x gezondheidsindex november </w:t>
      </w:r>
      <w:bookmarkStart w:id="28" w:name="_Int_jEf0DFQL"/>
      <w:r w:rsidRPr="1FB3DF82">
        <w:rPr>
          <w:rFonts w:ascii="Gilroy Light" w:eastAsiaTheme="minorEastAsia" w:hAnsi="Gilroy Light"/>
          <w:u w:val="single"/>
        </w:rPr>
        <w:t>20..</w:t>
      </w:r>
      <w:bookmarkEnd w:id="28"/>
    </w:p>
    <w:p w14:paraId="65A91F00" w14:textId="77777777" w:rsidR="00CB313D" w:rsidRDefault="00CB313D" w:rsidP="1FB3DF82">
      <w:pPr>
        <w:pStyle w:val="Lijstalinea"/>
        <w:ind w:left="589"/>
        <w:rPr>
          <w:rFonts w:ascii="Gilroy Light" w:eastAsiaTheme="minorEastAsia" w:hAnsi="Gilroy Light"/>
        </w:rPr>
      </w:pPr>
      <w:r w:rsidRPr="1FB3DF82">
        <w:rPr>
          <w:rFonts w:ascii="Gilroy Light" w:eastAsiaTheme="minorEastAsia" w:hAnsi="Gilroy Light"/>
        </w:rPr>
        <w:t xml:space="preserve">                                       </w:t>
      </w:r>
      <w:bookmarkStart w:id="29" w:name="_Int_hePbwPer"/>
      <w:r w:rsidRPr="1FB3DF82">
        <w:rPr>
          <w:rFonts w:ascii="Gilroy Light" w:eastAsiaTheme="minorEastAsia" w:hAnsi="Gilroy Light"/>
        </w:rPr>
        <w:t>gezondheidsindex</w:t>
      </w:r>
      <w:bookmarkEnd w:id="29"/>
      <w:r w:rsidRPr="1FB3DF82">
        <w:rPr>
          <w:rFonts w:ascii="Gilroy Light" w:eastAsiaTheme="minorEastAsia" w:hAnsi="Gilroy Light"/>
        </w:rPr>
        <w:t xml:space="preserve"> november 2024</w:t>
      </w:r>
    </w:p>
    <w:p w14:paraId="0064BBAE" w14:textId="77777777" w:rsidR="00F62746" w:rsidRPr="000A3B3A" w:rsidRDefault="00F62746" w:rsidP="1FB3DF82">
      <w:pPr>
        <w:pStyle w:val="Lijstalinea"/>
        <w:spacing w:after="0" w:line="240" w:lineRule="auto"/>
        <w:ind w:left="589"/>
        <w:rPr>
          <w:rFonts w:ascii="Gilroy Light" w:eastAsiaTheme="minorEastAsia" w:hAnsi="Gilroy Light"/>
        </w:rPr>
      </w:pPr>
    </w:p>
    <w:p w14:paraId="26BFCA03" w14:textId="69667127" w:rsidR="00CB313D" w:rsidRDefault="00CB313D" w:rsidP="1FB3DF82">
      <w:pPr>
        <w:jc w:val="both"/>
        <w:rPr>
          <w:rFonts w:ascii="Gilroy Light" w:eastAsiaTheme="minorEastAsia" w:hAnsi="Gilroy Light"/>
        </w:rPr>
      </w:pPr>
      <w:r w:rsidRPr="1FB3DF82">
        <w:rPr>
          <w:rFonts w:ascii="Gilroy Light" w:eastAsiaTheme="minorEastAsia" w:hAnsi="Gilroy Light"/>
        </w:rPr>
        <w:t>Bij een negatieve index (tegenover vorig dienstjaar) blijven de inkomstenschalen en</w:t>
      </w:r>
      <w:r w:rsidR="00E5745F" w:rsidRPr="1FB3DF82">
        <w:rPr>
          <w:rFonts w:ascii="Gilroy Light" w:eastAsiaTheme="minorEastAsia" w:hAnsi="Gilroy Light"/>
        </w:rPr>
        <w:t xml:space="preserve"> </w:t>
      </w:r>
      <w:r w:rsidRPr="1FB3DF82">
        <w:rPr>
          <w:rFonts w:ascii="Gilroy Light" w:eastAsiaTheme="minorEastAsia" w:hAnsi="Gilroy Light"/>
        </w:rPr>
        <w:t>bijdragen ongewijzigd.</w:t>
      </w:r>
    </w:p>
    <w:p w14:paraId="70B503DA" w14:textId="4FCADBB3" w:rsidR="003D492B" w:rsidRDefault="009C6FA1" w:rsidP="00AD53E0">
      <w:pPr>
        <w:spacing w:after="0" w:line="240" w:lineRule="auto"/>
        <w:jc w:val="both"/>
        <w:rPr>
          <w:rFonts w:ascii="Gilroy Light" w:eastAsiaTheme="minorEastAsia" w:hAnsi="Gilroy Light"/>
        </w:rPr>
      </w:pPr>
      <w:r>
        <w:rPr>
          <w:rFonts w:ascii="Gilroy Light" w:eastAsiaTheme="minorEastAsia" w:hAnsi="Gilroy Light"/>
        </w:rPr>
        <w:t xml:space="preserve"> </w:t>
      </w:r>
    </w:p>
    <w:p w14:paraId="50826DDF" w14:textId="3BBEF033" w:rsidR="005761DA" w:rsidRPr="00626EFE" w:rsidRDefault="0009598E" w:rsidP="1FB3DF82">
      <w:pPr>
        <w:jc w:val="both"/>
        <w:rPr>
          <w:rFonts w:eastAsiaTheme="minorEastAsia"/>
        </w:rPr>
      </w:pPr>
      <w:r w:rsidRPr="65A5880D">
        <w:rPr>
          <w:rFonts w:ascii="Gilroy Light" w:eastAsiaTheme="minorEastAsia" w:hAnsi="Gilroy Light"/>
        </w:rPr>
        <w:t xml:space="preserve">De </w:t>
      </w:r>
      <w:r w:rsidRPr="65A5880D">
        <w:rPr>
          <w:rFonts w:ascii="Gilroy Light" w:eastAsiaTheme="minorEastAsia" w:hAnsi="Gilroy Light"/>
          <w:b/>
          <w:bCs/>
        </w:rPr>
        <w:t xml:space="preserve">klusjesdienst staat zelf in voor het gebruik van </w:t>
      </w:r>
      <w:r w:rsidR="00272666" w:rsidRPr="65A5880D">
        <w:rPr>
          <w:rFonts w:ascii="Gilroy Light" w:eastAsiaTheme="minorEastAsia" w:hAnsi="Gilroy Light"/>
          <w:b/>
          <w:bCs/>
          <w:highlight w:val="yellow"/>
        </w:rPr>
        <w:t xml:space="preserve">elektrische en gemotoriseerde </w:t>
      </w:r>
      <w:r w:rsidRPr="65A5880D">
        <w:rPr>
          <w:rFonts w:ascii="Gilroy Light" w:eastAsiaTheme="minorEastAsia" w:hAnsi="Gilroy Light"/>
          <w:b/>
          <w:bCs/>
          <w:highlight w:val="yellow"/>
        </w:rPr>
        <w:t>werkmaterialen</w:t>
      </w:r>
      <w:r w:rsidR="00E66A8A" w:rsidRPr="65A5880D">
        <w:rPr>
          <w:rFonts w:ascii="Gilroy Light" w:eastAsiaTheme="minorEastAsia" w:hAnsi="Gilroy Light"/>
        </w:rPr>
        <w:t>. De gebruiker van de klusjesdienst m</w:t>
      </w:r>
      <w:r w:rsidR="003664E5" w:rsidRPr="65A5880D">
        <w:rPr>
          <w:rFonts w:ascii="Gilroy Light" w:eastAsiaTheme="minorEastAsia" w:hAnsi="Gilroy Light"/>
        </w:rPr>
        <w:t>o</w:t>
      </w:r>
      <w:r w:rsidR="00E66A8A" w:rsidRPr="65A5880D">
        <w:rPr>
          <w:rFonts w:ascii="Gilroy Light" w:eastAsiaTheme="minorEastAsia" w:hAnsi="Gilroy Light"/>
        </w:rPr>
        <w:t xml:space="preserve">et zelf </w:t>
      </w:r>
      <w:r w:rsidR="008F455C" w:rsidRPr="65A5880D">
        <w:rPr>
          <w:rFonts w:ascii="Gilroy Light" w:eastAsiaTheme="minorEastAsia" w:hAnsi="Gilroy Light"/>
        </w:rPr>
        <w:t xml:space="preserve">instaan voor </w:t>
      </w:r>
      <w:r w:rsidR="00E66A8A" w:rsidRPr="65A5880D">
        <w:rPr>
          <w:rFonts w:ascii="Gilroy Light" w:eastAsiaTheme="minorEastAsia" w:hAnsi="Gilroy Light"/>
        </w:rPr>
        <w:t>de</w:t>
      </w:r>
      <w:r w:rsidR="00584371" w:rsidRPr="65A5880D">
        <w:rPr>
          <w:rFonts w:ascii="Gilroy Light" w:eastAsiaTheme="minorEastAsia" w:hAnsi="Gilroy Light"/>
        </w:rPr>
        <w:t xml:space="preserve"> benodigdheden</w:t>
      </w:r>
      <w:r w:rsidR="0009609E" w:rsidRPr="65A5880D">
        <w:rPr>
          <w:rFonts w:ascii="Gilroy Light" w:eastAsiaTheme="minorEastAsia" w:hAnsi="Gilroy Light"/>
        </w:rPr>
        <w:t xml:space="preserve">, </w:t>
      </w:r>
      <w:r w:rsidR="00626EFE" w:rsidRPr="65A5880D">
        <w:rPr>
          <w:rFonts w:ascii="Gilroy Light" w:eastAsiaTheme="minorEastAsia" w:hAnsi="Gilroy Light"/>
        </w:rPr>
        <w:t xml:space="preserve">die noodzakelijk zijn </w:t>
      </w:r>
      <w:r w:rsidR="0009609E" w:rsidRPr="65A5880D">
        <w:rPr>
          <w:rFonts w:ascii="Gilroy Light" w:eastAsiaTheme="minorEastAsia" w:hAnsi="Gilroy Light"/>
        </w:rPr>
        <w:t>voor het uitvoeren v</w:t>
      </w:r>
      <w:r w:rsidR="008F455C" w:rsidRPr="65A5880D">
        <w:rPr>
          <w:rFonts w:ascii="Gilroy Light" w:eastAsiaTheme="minorEastAsia" w:hAnsi="Gilroy Light"/>
        </w:rPr>
        <w:t>an de klusjes</w:t>
      </w:r>
      <w:r w:rsidR="00274E67" w:rsidRPr="65A5880D">
        <w:rPr>
          <w:rFonts w:ascii="Gilroy Light" w:eastAsiaTheme="minorEastAsia" w:hAnsi="Gilroy Light"/>
        </w:rPr>
        <w:t xml:space="preserve"> zoals</w:t>
      </w:r>
      <w:r w:rsidR="00353841" w:rsidRPr="65A5880D">
        <w:rPr>
          <w:rFonts w:ascii="Gilroy Light" w:eastAsiaTheme="minorEastAsia" w:hAnsi="Gilroy Light"/>
        </w:rPr>
        <w:t xml:space="preserve"> </w:t>
      </w:r>
      <w:r w:rsidR="00274E67" w:rsidRPr="65A5880D">
        <w:rPr>
          <w:rFonts w:ascii="Gilroy Light" w:eastAsiaTheme="minorEastAsia" w:hAnsi="Gilroy Light"/>
        </w:rPr>
        <w:t>verf, pleister, behangpapier</w:t>
      </w:r>
      <w:r w:rsidR="00803AEB" w:rsidRPr="65A5880D">
        <w:rPr>
          <w:rFonts w:ascii="Gilroy Light" w:eastAsiaTheme="minorEastAsia" w:hAnsi="Gilroy Light"/>
        </w:rPr>
        <w:t>, meststoffen</w:t>
      </w:r>
      <w:r w:rsidR="00626EFE" w:rsidRPr="65A5880D">
        <w:rPr>
          <w:rFonts w:ascii="Gilroy Light" w:eastAsiaTheme="minorEastAsia" w:hAnsi="Gilroy Light"/>
        </w:rPr>
        <w:t>…</w:t>
      </w:r>
      <w:bookmarkStart w:id="30" w:name="_Int_LZCUfCsN"/>
      <w:r w:rsidR="00274E67" w:rsidRPr="65A5880D">
        <w:rPr>
          <w:rFonts w:ascii="Gilroy Light" w:eastAsiaTheme="minorEastAsia" w:hAnsi="Gilroy Light"/>
        </w:rPr>
        <w:t>en</w:t>
      </w:r>
      <w:bookmarkEnd w:id="30"/>
      <w:r w:rsidR="00274E67" w:rsidRPr="65A5880D">
        <w:rPr>
          <w:rFonts w:ascii="Gilroy Light" w:eastAsiaTheme="minorEastAsia" w:hAnsi="Gilroy Light"/>
        </w:rPr>
        <w:t xml:space="preserve"> deze ook </w:t>
      </w:r>
      <w:r w:rsidR="00626EFE" w:rsidRPr="65A5880D">
        <w:rPr>
          <w:rFonts w:ascii="Gilroy Light" w:eastAsiaTheme="minorEastAsia" w:hAnsi="Gilroy Light"/>
        </w:rPr>
        <w:t xml:space="preserve">zelf </w:t>
      </w:r>
      <w:r w:rsidR="00274E67" w:rsidRPr="65A5880D">
        <w:rPr>
          <w:rFonts w:ascii="Gilroy Light" w:eastAsiaTheme="minorEastAsia" w:hAnsi="Gilroy Light"/>
        </w:rPr>
        <w:t>bekostigen.</w:t>
      </w:r>
      <w:r w:rsidR="00684271" w:rsidRPr="65A5880D">
        <w:rPr>
          <w:rFonts w:ascii="Gilroy Light" w:eastAsiaTheme="minorEastAsia" w:hAnsi="Gilroy Light"/>
        </w:rPr>
        <w:t xml:space="preserve"> Aankopen van benodigdheden kan eventueel wel gebeuren in samenspraak met de medewerker</w:t>
      </w:r>
      <w:r w:rsidR="0036734B" w:rsidRPr="65A5880D">
        <w:rPr>
          <w:rFonts w:ascii="Gilroy Light" w:eastAsiaTheme="minorEastAsia" w:hAnsi="Gilroy Light"/>
        </w:rPr>
        <w:t xml:space="preserve"> van de </w:t>
      </w:r>
      <w:r w:rsidR="00684271" w:rsidRPr="65A5880D">
        <w:rPr>
          <w:rFonts w:ascii="Gilroy Light" w:eastAsiaTheme="minorEastAsia" w:hAnsi="Gilroy Light"/>
        </w:rPr>
        <w:t>klusjesdienst.</w:t>
      </w:r>
      <w:r w:rsidR="005761DA" w:rsidRPr="65A5880D">
        <w:rPr>
          <w:rFonts w:ascii="Gilroy Light" w:eastAsiaTheme="minorEastAsia" w:hAnsi="Gilroy Light"/>
        </w:rPr>
        <w:t xml:space="preserve"> </w:t>
      </w:r>
    </w:p>
    <w:p w14:paraId="74C7C5D3" w14:textId="725CD232" w:rsidR="005761DA" w:rsidRPr="00626EFE" w:rsidRDefault="001D6BED" w:rsidP="31B1D7E5">
      <w:pPr>
        <w:jc w:val="both"/>
        <w:rPr>
          <w:rFonts w:eastAsiaTheme="minorEastAsia"/>
        </w:rPr>
      </w:pPr>
      <w:r w:rsidRPr="1FB3DF82">
        <w:rPr>
          <w:rFonts w:ascii="Gilroy Light" w:eastAsiaTheme="minorEastAsia" w:hAnsi="Gilroy Light"/>
        </w:rPr>
        <w:t xml:space="preserve">De medewerker </w:t>
      </w:r>
      <w:r w:rsidR="00295B31" w:rsidRPr="1FB3DF82">
        <w:rPr>
          <w:rFonts w:ascii="Gilroy Light" w:eastAsiaTheme="minorEastAsia" w:hAnsi="Gilroy Light"/>
        </w:rPr>
        <w:t xml:space="preserve">van de </w:t>
      </w:r>
      <w:r w:rsidRPr="1FB3DF82">
        <w:rPr>
          <w:rFonts w:ascii="Gilroy Light" w:eastAsiaTheme="minorEastAsia" w:hAnsi="Gilroy Light"/>
        </w:rPr>
        <w:t xml:space="preserve">klusjesdienst </w:t>
      </w:r>
      <w:r w:rsidR="00744975" w:rsidRPr="1FB3DF82">
        <w:rPr>
          <w:rFonts w:ascii="Gilroy Light" w:eastAsiaTheme="minorEastAsia" w:hAnsi="Gilroy Light"/>
        </w:rPr>
        <w:t xml:space="preserve">mag deze </w:t>
      </w:r>
      <w:r w:rsidR="00D9608F" w:rsidRPr="1FB3DF82">
        <w:rPr>
          <w:rFonts w:ascii="Gilroy Light" w:eastAsiaTheme="minorEastAsia" w:hAnsi="Gilroy Light"/>
        </w:rPr>
        <w:t>benodigdheden</w:t>
      </w:r>
      <w:r w:rsidR="00744975" w:rsidRPr="1FB3DF82">
        <w:rPr>
          <w:rFonts w:ascii="Gilroy Light" w:eastAsiaTheme="minorEastAsia" w:hAnsi="Gilroy Light"/>
        </w:rPr>
        <w:t xml:space="preserve"> bijhalen </w:t>
      </w:r>
      <w:r w:rsidR="00A47344" w:rsidRPr="1FB3DF82">
        <w:rPr>
          <w:rFonts w:ascii="Gilroy Light" w:eastAsiaTheme="minorEastAsia" w:hAnsi="Gilroy Light"/>
        </w:rPr>
        <w:t>tegen</w:t>
      </w:r>
      <w:r w:rsidR="3FB6E373" w:rsidRPr="1FB3DF82">
        <w:rPr>
          <w:rFonts w:ascii="Gilroy Light" w:eastAsiaTheme="minorEastAsia" w:hAnsi="Gilroy Light"/>
        </w:rPr>
        <w:t xml:space="preserve"> het geldende</w:t>
      </w:r>
      <w:r w:rsidR="00A47344" w:rsidRPr="1FB3DF82">
        <w:rPr>
          <w:rFonts w:ascii="Gilroy Light" w:eastAsiaTheme="minorEastAsia" w:hAnsi="Gilroy Light"/>
        </w:rPr>
        <w:t xml:space="preserve"> uurtarief en</w:t>
      </w:r>
      <w:r w:rsidR="6DE7C4FA" w:rsidRPr="1FB3DF82">
        <w:rPr>
          <w:rFonts w:ascii="Gilroy Light" w:eastAsiaTheme="minorEastAsia" w:hAnsi="Gilroy Light"/>
        </w:rPr>
        <w:t xml:space="preserve"> de</w:t>
      </w:r>
      <w:r w:rsidR="00A47344" w:rsidRPr="1FB3DF82">
        <w:rPr>
          <w:rFonts w:ascii="Gilroy Light" w:eastAsiaTheme="minorEastAsia" w:hAnsi="Gilroy Light"/>
        </w:rPr>
        <w:t xml:space="preserve"> wettelijke kilometervergoeding (zie </w:t>
      </w:r>
      <w:r w:rsidR="0016131E" w:rsidRPr="1FB3DF82">
        <w:rPr>
          <w:rFonts w:ascii="Gilroy Light" w:eastAsiaTheme="minorEastAsia" w:hAnsi="Gilroy Light"/>
        </w:rPr>
        <w:t>verder</w:t>
      </w:r>
      <w:r w:rsidR="00D9608F" w:rsidRPr="1FB3DF82">
        <w:rPr>
          <w:rFonts w:ascii="Gilroy Light" w:eastAsiaTheme="minorEastAsia" w:hAnsi="Gilroy Light"/>
        </w:rPr>
        <w:t>)</w:t>
      </w:r>
      <w:r w:rsidR="0036734B" w:rsidRPr="1FB3DF82">
        <w:rPr>
          <w:rFonts w:ascii="Gilroy Light" w:eastAsiaTheme="minorEastAsia" w:hAnsi="Gilroy Light"/>
        </w:rPr>
        <w:t>.</w:t>
      </w:r>
      <w:r w:rsidR="00D9608F" w:rsidRPr="1FB3DF82">
        <w:rPr>
          <w:rFonts w:ascii="Gilroy Light" w:eastAsiaTheme="minorEastAsia" w:hAnsi="Gilroy Light"/>
        </w:rPr>
        <w:t xml:space="preserve"> </w:t>
      </w:r>
    </w:p>
    <w:p w14:paraId="474B2B19" w14:textId="501EFC88" w:rsidR="007438B6" w:rsidRPr="0055660F" w:rsidRDefault="007438B6" w:rsidP="00AD53E0">
      <w:pPr>
        <w:jc w:val="both"/>
        <w:rPr>
          <w:rFonts w:ascii="Gilroy Light" w:eastAsiaTheme="minorEastAsia" w:hAnsi="Gilroy Light"/>
        </w:rPr>
      </w:pPr>
      <w:r w:rsidRPr="0055660F">
        <w:rPr>
          <w:rFonts w:ascii="Gilroy Light" w:eastAsiaTheme="minorEastAsia" w:hAnsi="Gilroy Light"/>
        </w:rPr>
        <w:t xml:space="preserve">Voor </w:t>
      </w:r>
      <w:r w:rsidRPr="00CA2FCC">
        <w:rPr>
          <w:rFonts w:ascii="Gilroy Light" w:eastAsiaTheme="minorEastAsia" w:hAnsi="Gilroy Light"/>
          <w:b/>
          <w:bCs/>
        </w:rPr>
        <w:t>klussen die minder dan een uur in beslag</w:t>
      </w:r>
      <w:r w:rsidRPr="0055660F">
        <w:rPr>
          <w:rFonts w:ascii="Gilroy Light" w:eastAsiaTheme="minorEastAsia" w:hAnsi="Gilroy Light"/>
        </w:rPr>
        <w:t xml:space="preserve"> nemen</w:t>
      </w:r>
      <w:r w:rsidR="001B2D6E">
        <w:rPr>
          <w:rFonts w:ascii="Gilroy Light" w:eastAsiaTheme="minorEastAsia" w:hAnsi="Gilroy Light"/>
        </w:rPr>
        <w:t>,</w:t>
      </w:r>
      <w:r w:rsidRPr="0055660F">
        <w:rPr>
          <w:rFonts w:ascii="Gilroy Light" w:eastAsiaTheme="minorEastAsia" w:hAnsi="Gilroy Light"/>
        </w:rPr>
        <w:t xml:space="preserve"> wordt een volledig uur aangerekend.</w:t>
      </w:r>
      <w:r w:rsidR="00514079" w:rsidRPr="0055660F">
        <w:rPr>
          <w:rFonts w:ascii="Gilroy Light" w:eastAsiaTheme="minorEastAsia" w:hAnsi="Gilroy Light"/>
        </w:rPr>
        <w:t xml:space="preserve"> Prestaties </w:t>
      </w:r>
      <w:r w:rsidR="00BD49CF" w:rsidRPr="0055660F">
        <w:rPr>
          <w:rFonts w:ascii="Gilroy Light" w:eastAsiaTheme="minorEastAsia" w:hAnsi="Gilroy Light"/>
        </w:rPr>
        <w:t>langer dan een uur worden</w:t>
      </w:r>
      <w:r w:rsidR="00DD6F23">
        <w:rPr>
          <w:rFonts w:ascii="Gilroy Light" w:eastAsiaTheme="minorEastAsia" w:hAnsi="Gilroy Light"/>
        </w:rPr>
        <w:t xml:space="preserve"> </w:t>
      </w:r>
      <w:r w:rsidR="00BD49CF" w:rsidRPr="0055660F">
        <w:rPr>
          <w:rFonts w:ascii="Gilroy Light" w:eastAsiaTheme="minorEastAsia" w:hAnsi="Gilroy Light"/>
        </w:rPr>
        <w:t>per begonnen kwartier aangerekend</w:t>
      </w:r>
      <w:r w:rsidR="00666A5D" w:rsidRPr="0055660F">
        <w:rPr>
          <w:rFonts w:ascii="Gilroy Light" w:eastAsiaTheme="minorEastAsia" w:hAnsi="Gilroy Light"/>
        </w:rPr>
        <w:t>.</w:t>
      </w:r>
    </w:p>
    <w:p w14:paraId="343B30CD" w14:textId="4B8344B8" w:rsidR="00666A5D" w:rsidRDefault="00666A5D" w:rsidP="00AD53E0">
      <w:pPr>
        <w:jc w:val="both"/>
        <w:rPr>
          <w:rFonts w:ascii="Gilroy Light" w:eastAsiaTheme="minorEastAsia" w:hAnsi="Gilroy Light"/>
        </w:rPr>
      </w:pPr>
      <w:r w:rsidRPr="0055660F">
        <w:rPr>
          <w:rFonts w:ascii="Gilroy Light" w:eastAsiaTheme="minorEastAsia" w:hAnsi="Gilroy Light"/>
        </w:rPr>
        <w:t xml:space="preserve">Voor het </w:t>
      </w:r>
      <w:r w:rsidRPr="00A94259">
        <w:rPr>
          <w:rFonts w:ascii="Gilroy Light" w:eastAsiaTheme="minorEastAsia" w:hAnsi="Gilroy Light"/>
          <w:b/>
          <w:bCs/>
        </w:rPr>
        <w:t>ruimen van sneeuw</w:t>
      </w:r>
      <w:r w:rsidRPr="0055660F">
        <w:rPr>
          <w:rFonts w:ascii="Gilroy Light" w:eastAsiaTheme="minorEastAsia" w:hAnsi="Gilroy Light"/>
        </w:rPr>
        <w:t xml:space="preserve"> of het </w:t>
      </w:r>
      <w:r w:rsidRPr="00A94259">
        <w:rPr>
          <w:rFonts w:ascii="Gilroy Light" w:eastAsiaTheme="minorEastAsia" w:hAnsi="Gilroy Light"/>
          <w:b/>
          <w:bCs/>
        </w:rPr>
        <w:t>poetsen van grafstenen</w:t>
      </w:r>
      <w:r w:rsidRPr="0055660F">
        <w:rPr>
          <w:rFonts w:ascii="Gilroy Light" w:eastAsiaTheme="minorEastAsia" w:hAnsi="Gilroy Light"/>
        </w:rPr>
        <w:t xml:space="preserve"> wordt het </w:t>
      </w:r>
      <w:r w:rsidR="0055660F" w:rsidRPr="0055660F">
        <w:rPr>
          <w:rFonts w:ascii="Gilroy Light" w:eastAsiaTheme="minorEastAsia" w:hAnsi="Gilroy Light"/>
        </w:rPr>
        <w:t>maximumtarief aangerekend.</w:t>
      </w:r>
    </w:p>
    <w:p w14:paraId="3FCDA1E0" w14:textId="007F4A25" w:rsidR="31B1D7E5" w:rsidRDefault="31B1D7E5" w:rsidP="1FB3DF82">
      <w:pPr>
        <w:rPr>
          <w:rFonts w:ascii="Gilroy Light" w:eastAsiaTheme="minorEastAsia" w:hAnsi="Gilroy Light"/>
          <w:b/>
          <w:bCs/>
        </w:rPr>
      </w:pPr>
    </w:p>
    <w:p w14:paraId="64DB139A" w14:textId="53BAAE45" w:rsidR="008B48A6" w:rsidRPr="008B48A6" w:rsidRDefault="5023271C" w:rsidP="5817327F">
      <w:pPr>
        <w:rPr>
          <w:rFonts w:ascii="Gilroy Light" w:eastAsiaTheme="minorEastAsia" w:hAnsi="Gilroy Light"/>
        </w:rPr>
      </w:pPr>
      <w:r w:rsidRPr="68ECB957">
        <w:rPr>
          <w:rFonts w:ascii="Gilroy Light" w:eastAsiaTheme="minorEastAsia" w:hAnsi="Gilroy Light"/>
          <w:b/>
          <w:bCs/>
        </w:rPr>
        <w:t xml:space="preserve">Meenemen van afval naar het </w:t>
      </w:r>
      <w:r w:rsidR="01D9497A" w:rsidRPr="68ECB957">
        <w:rPr>
          <w:rFonts w:ascii="Gilroy Light" w:eastAsiaTheme="minorEastAsia" w:hAnsi="Gilroy Light"/>
          <w:b/>
          <w:bCs/>
        </w:rPr>
        <w:t>recyclagepark</w:t>
      </w:r>
      <w:r w:rsidRPr="68ECB957">
        <w:rPr>
          <w:rFonts w:ascii="Gilroy Light" w:eastAsiaTheme="minorEastAsia" w:hAnsi="Gilroy Light"/>
        </w:rPr>
        <w:t xml:space="preserve">: </w:t>
      </w:r>
    </w:p>
    <w:p w14:paraId="47DFA4E6" w14:textId="092CD115" w:rsidR="008B48A6" w:rsidRPr="008B48A6" w:rsidRDefault="17B9D1F9" w:rsidP="00EF06E6">
      <w:pPr>
        <w:pStyle w:val="Lijstalinea"/>
        <w:numPr>
          <w:ilvl w:val="0"/>
          <w:numId w:val="18"/>
        </w:numPr>
        <w:ind w:left="284"/>
        <w:rPr>
          <w:rFonts w:ascii="Gilroy Light" w:eastAsiaTheme="minorEastAsia" w:hAnsi="Gilroy Light"/>
        </w:rPr>
      </w:pPr>
      <w:bookmarkStart w:id="31" w:name="_Int_oOwLn2uv"/>
      <w:r w:rsidRPr="68ECB957">
        <w:rPr>
          <w:rFonts w:ascii="Gilroy Light" w:eastAsiaTheme="minorEastAsia" w:hAnsi="Gilroy Light"/>
          <w:lang w:val="nl-NL"/>
        </w:rPr>
        <w:t>indien</w:t>
      </w:r>
      <w:bookmarkEnd w:id="31"/>
      <w:r w:rsidRPr="68ECB957">
        <w:rPr>
          <w:rFonts w:ascii="Gilroy Light" w:eastAsiaTheme="minorEastAsia" w:hAnsi="Gilroy Light"/>
          <w:lang w:val="nl-NL"/>
        </w:rPr>
        <w:t xml:space="preserve"> </w:t>
      </w:r>
      <w:r w:rsidRPr="68ECB957">
        <w:rPr>
          <w:rFonts w:ascii="Gilroy Light" w:eastAsiaTheme="minorEastAsia" w:hAnsi="Gilroy Light"/>
          <w:b/>
          <w:bCs/>
          <w:lang w:val="nl-NL"/>
        </w:rPr>
        <w:t>afval</w:t>
      </w:r>
      <w:r w:rsidRPr="68ECB957">
        <w:rPr>
          <w:rFonts w:ascii="Gilroy Light" w:eastAsiaTheme="minorEastAsia" w:hAnsi="Gilroy Light"/>
          <w:lang w:val="nl-NL"/>
        </w:rPr>
        <w:t xml:space="preserve"> dient meegenomen te worden door de medewerker</w:t>
      </w:r>
      <w:r w:rsidRPr="68ECB957">
        <w:rPr>
          <w:rFonts w:ascii="Gilroy Light" w:eastAsiaTheme="minorEastAsia" w:hAnsi="Gilroy Light"/>
          <w:u w:val="single"/>
          <w:lang w:val="nl-NL"/>
        </w:rPr>
        <w:t xml:space="preserve"> waar geen afzonderlijke rit naar het </w:t>
      </w:r>
      <w:r w:rsidR="10EF909B" w:rsidRPr="68ECB957">
        <w:rPr>
          <w:rFonts w:ascii="Gilroy Light" w:eastAsiaTheme="minorEastAsia" w:hAnsi="Gilroy Light"/>
          <w:u w:val="single"/>
          <w:lang w:val="nl-NL"/>
        </w:rPr>
        <w:t>recyclage</w:t>
      </w:r>
      <w:r w:rsidRPr="68ECB957">
        <w:rPr>
          <w:rFonts w:ascii="Gilroy Light" w:eastAsiaTheme="minorEastAsia" w:hAnsi="Gilroy Light"/>
          <w:u w:val="single"/>
          <w:lang w:val="nl-NL"/>
        </w:rPr>
        <w:t>park voor nodig is</w:t>
      </w:r>
      <w:r w:rsidRPr="68ECB957">
        <w:rPr>
          <w:rFonts w:ascii="Gilroy Light" w:eastAsiaTheme="minorEastAsia" w:hAnsi="Gilroy Light"/>
          <w:lang w:val="nl-NL"/>
        </w:rPr>
        <w:t xml:space="preserve">, wordt een </w:t>
      </w:r>
      <w:r w:rsidRPr="68ECB957">
        <w:rPr>
          <w:rFonts w:ascii="Gilroy Light" w:eastAsiaTheme="minorEastAsia" w:hAnsi="Gilroy Light"/>
          <w:b/>
          <w:bCs/>
          <w:lang w:val="nl-NL"/>
        </w:rPr>
        <w:t>forfait van € 5 aangerekend</w:t>
      </w:r>
      <w:r w:rsidRPr="68ECB957">
        <w:rPr>
          <w:rFonts w:ascii="Gilroy Light" w:eastAsiaTheme="minorEastAsia" w:hAnsi="Gilroy Light"/>
          <w:lang w:val="nl-NL"/>
        </w:rPr>
        <w:t xml:space="preserve">. </w:t>
      </w:r>
    </w:p>
    <w:p w14:paraId="0635DC12" w14:textId="19CF4EC8" w:rsidR="008B48A6" w:rsidRDefault="008B48A6" w:rsidP="31B1D7E5">
      <w:pPr>
        <w:ind w:left="255"/>
        <w:rPr>
          <w:rFonts w:ascii="Gilroy Light" w:eastAsiaTheme="minorEastAsia" w:hAnsi="Gilroy Light"/>
          <w:lang w:val="nl-NL"/>
        </w:rPr>
      </w:pPr>
      <w:r w:rsidRPr="31B1D7E5">
        <w:rPr>
          <w:rFonts w:ascii="Gilroy Light" w:eastAsiaTheme="minorEastAsia" w:hAnsi="Gilroy Light"/>
          <w:lang w:val="nl-NL"/>
        </w:rPr>
        <w:lastRenderedPageBreak/>
        <w:t>De wettelijke kilometervergoeding of bijkomend uurloon worden in die gevallen uiteraard NIET  afzonderlijk meer aangerekend.</w:t>
      </w:r>
    </w:p>
    <w:p w14:paraId="3707A72F" w14:textId="5CA4CFBF" w:rsidR="42494596" w:rsidRDefault="1EDE8336" w:rsidP="00EF06E6">
      <w:pPr>
        <w:pStyle w:val="Lijstalinea"/>
        <w:numPr>
          <w:ilvl w:val="0"/>
          <w:numId w:val="12"/>
        </w:numPr>
        <w:ind w:left="270"/>
        <w:rPr>
          <w:rFonts w:ascii="Gilroy Light" w:eastAsiaTheme="minorEastAsia" w:hAnsi="Gilroy Light"/>
          <w:lang w:val="nl-NL"/>
        </w:rPr>
      </w:pPr>
      <w:bookmarkStart w:id="32" w:name="_Int_P8GmAnr3"/>
      <w:r w:rsidRPr="68ECB957">
        <w:rPr>
          <w:rFonts w:ascii="Gilroy Light" w:eastAsiaTheme="minorEastAsia" w:hAnsi="Gilroy Light"/>
          <w:lang w:val="nl-NL"/>
        </w:rPr>
        <w:t>indien</w:t>
      </w:r>
      <w:bookmarkEnd w:id="32"/>
      <w:r w:rsidRPr="68ECB957">
        <w:rPr>
          <w:rFonts w:ascii="Gilroy Light" w:eastAsiaTheme="minorEastAsia" w:hAnsi="Gilroy Light"/>
          <w:lang w:val="nl-NL"/>
        </w:rPr>
        <w:t xml:space="preserve"> afval dient meegenomen te worden </w:t>
      </w:r>
      <w:r w:rsidRPr="68ECB957">
        <w:rPr>
          <w:rFonts w:ascii="Gilroy Light" w:eastAsiaTheme="minorEastAsia" w:hAnsi="Gilroy Light"/>
          <w:u w:val="single"/>
          <w:lang w:val="nl-NL"/>
        </w:rPr>
        <w:t xml:space="preserve">waar wel een afzonderlijke rit naar het </w:t>
      </w:r>
      <w:r w:rsidR="1537AB32" w:rsidRPr="68ECB957">
        <w:rPr>
          <w:rFonts w:ascii="Gilroy Light" w:eastAsiaTheme="minorEastAsia" w:hAnsi="Gilroy Light"/>
          <w:u w:val="single"/>
          <w:lang w:val="nl-NL"/>
        </w:rPr>
        <w:t xml:space="preserve">recyclagepark </w:t>
      </w:r>
      <w:r w:rsidRPr="68ECB957">
        <w:rPr>
          <w:rFonts w:ascii="Gilroy Light" w:eastAsiaTheme="minorEastAsia" w:hAnsi="Gilroy Light"/>
          <w:u w:val="single"/>
          <w:lang w:val="nl-NL"/>
        </w:rPr>
        <w:t>voor nodig is</w:t>
      </w:r>
      <w:r w:rsidRPr="68ECB957">
        <w:rPr>
          <w:rFonts w:ascii="Gilroy Light" w:eastAsiaTheme="minorEastAsia" w:hAnsi="Gilroy Light"/>
          <w:lang w:val="nl-NL"/>
        </w:rPr>
        <w:t>, wo</w:t>
      </w:r>
      <w:r w:rsidR="140C8BE5" w:rsidRPr="68ECB957">
        <w:rPr>
          <w:rFonts w:ascii="Gilroy Light" w:eastAsiaTheme="minorEastAsia" w:hAnsi="Gilroy Light"/>
          <w:lang w:val="nl-NL"/>
        </w:rPr>
        <w:t>rd</w:t>
      </w:r>
      <w:r w:rsidR="51BB019D" w:rsidRPr="68ECB957">
        <w:rPr>
          <w:rFonts w:ascii="Gilroy Light" w:eastAsiaTheme="minorEastAsia" w:hAnsi="Gilroy Light"/>
          <w:lang w:val="nl-NL"/>
        </w:rPr>
        <w:t>en</w:t>
      </w:r>
      <w:r w:rsidR="140C8BE5" w:rsidRPr="68ECB957">
        <w:rPr>
          <w:rFonts w:ascii="Gilroy Light" w:eastAsiaTheme="minorEastAsia" w:hAnsi="Gilroy Light"/>
          <w:lang w:val="nl-NL"/>
        </w:rPr>
        <w:t xml:space="preserve"> </w:t>
      </w:r>
      <w:r w:rsidR="51D1B31A" w:rsidRPr="68ECB957">
        <w:rPr>
          <w:rFonts w:ascii="Gilroy Light" w:eastAsiaTheme="minorEastAsia" w:hAnsi="Gilroy Light"/>
          <w:lang w:val="nl-NL"/>
        </w:rPr>
        <w:t xml:space="preserve">zowel </w:t>
      </w:r>
      <w:r w:rsidR="140C8BE5" w:rsidRPr="68ECB957">
        <w:rPr>
          <w:rFonts w:ascii="Gilroy Light" w:eastAsiaTheme="minorEastAsia" w:hAnsi="Gilroy Light"/>
          <w:lang w:val="nl-NL"/>
        </w:rPr>
        <w:t xml:space="preserve">de arbeidstijd als </w:t>
      </w:r>
      <w:r w:rsidR="4C433D9A" w:rsidRPr="68ECB957">
        <w:rPr>
          <w:rFonts w:ascii="Gilroy Light" w:eastAsiaTheme="minorEastAsia" w:hAnsi="Gilroy Light"/>
          <w:lang w:val="nl-NL"/>
        </w:rPr>
        <w:t>de gereden kilometers</w:t>
      </w:r>
      <w:r w:rsidR="140C8BE5" w:rsidRPr="68ECB957">
        <w:rPr>
          <w:rFonts w:ascii="Gilroy Light" w:eastAsiaTheme="minorEastAsia" w:hAnsi="Gilroy Light"/>
          <w:lang w:val="nl-NL"/>
        </w:rPr>
        <w:t xml:space="preserve"> aangerekend. </w:t>
      </w:r>
      <w:r w:rsidR="11DFD0F0" w:rsidRPr="68ECB957">
        <w:rPr>
          <w:rFonts w:ascii="Gilroy Light" w:eastAsiaTheme="minorEastAsia" w:hAnsi="Gilroy Light"/>
          <w:lang w:val="nl-NL"/>
        </w:rPr>
        <w:t xml:space="preserve">Hier wordt </w:t>
      </w:r>
      <w:r w:rsidR="5D2B6662" w:rsidRPr="68ECB957">
        <w:rPr>
          <w:rFonts w:ascii="Gilroy Light" w:eastAsiaTheme="minorEastAsia" w:hAnsi="Gilroy Light"/>
          <w:lang w:val="nl-NL"/>
        </w:rPr>
        <w:t>het</w:t>
      </w:r>
      <w:r w:rsidR="11DFD0F0" w:rsidRPr="68ECB957">
        <w:rPr>
          <w:rFonts w:ascii="Gilroy Light" w:eastAsiaTheme="minorEastAsia" w:hAnsi="Gilroy Light"/>
          <w:lang w:val="nl-NL"/>
        </w:rPr>
        <w:t xml:space="preserve"> forfait van € 5 niet aangerekend. </w:t>
      </w:r>
    </w:p>
    <w:p w14:paraId="20BB3C2A" w14:textId="77777777" w:rsidR="00476FF9" w:rsidRPr="00476FF9" w:rsidRDefault="00476FF9" w:rsidP="00476FF9">
      <w:pPr>
        <w:ind w:left="-90"/>
        <w:rPr>
          <w:rFonts w:ascii="Gilroy Light" w:eastAsiaTheme="minorEastAsia" w:hAnsi="Gilroy Light"/>
          <w:lang w:val="nl-NL"/>
        </w:rPr>
      </w:pPr>
    </w:p>
    <w:p w14:paraId="15902392" w14:textId="4B3A3BC7" w:rsidR="008B48A6" w:rsidRDefault="11DFD0F0" w:rsidP="00EF06E6">
      <w:pPr>
        <w:pStyle w:val="Lijstalinea"/>
        <w:numPr>
          <w:ilvl w:val="0"/>
          <w:numId w:val="16"/>
        </w:numPr>
        <w:ind w:left="284"/>
        <w:rPr>
          <w:rFonts w:ascii="Gilroy Light" w:eastAsiaTheme="minorEastAsia" w:hAnsi="Gilroy Light"/>
        </w:rPr>
      </w:pPr>
      <w:r w:rsidRPr="68ECB957">
        <w:rPr>
          <w:rFonts w:ascii="Gilroy Light" w:eastAsiaTheme="minorEastAsia" w:hAnsi="Gilroy Light"/>
        </w:rPr>
        <w:t>D</w:t>
      </w:r>
      <w:r w:rsidR="17B9D1F9" w:rsidRPr="68ECB957">
        <w:rPr>
          <w:rFonts w:ascii="Gilroy Light" w:eastAsiaTheme="minorEastAsia" w:hAnsi="Gilroy Light"/>
        </w:rPr>
        <w:t xml:space="preserve">e geldende </w:t>
      </w:r>
      <w:r w:rsidR="17B9D1F9" w:rsidRPr="68ECB957">
        <w:rPr>
          <w:rFonts w:ascii="Gilroy Light" w:eastAsiaTheme="minorEastAsia" w:hAnsi="Gilroy Light"/>
          <w:b/>
          <w:bCs/>
        </w:rPr>
        <w:t xml:space="preserve">tarieven van het </w:t>
      </w:r>
      <w:r w:rsidR="692D7D87" w:rsidRPr="68ECB957">
        <w:rPr>
          <w:rFonts w:ascii="Gilroy Light" w:eastAsiaTheme="minorEastAsia" w:hAnsi="Gilroy Light"/>
          <w:b/>
          <w:bCs/>
          <w:lang w:val="nl-NL"/>
        </w:rPr>
        <w:t>recyclagepark</w:t>
      </w:r>
      <w:r w:rsidR="692D7D87" w:rsidRPr="68ECB957">
        <w:rPr>
          <w:rFonts w:ascii="Gilroy Light" w:eastAsiaTheme="minorEastAsia" w:hAnsi="Gilroy Light"/>
          <w:b/>
          <w:bCs/>
        </w:rPr>
        <w:t xml:space="preserve"> </w:t>
      </w:r>
      <w:r w:rsidR="17B9D1F9" w:rsidRPr="68ECB957">
        <w:rPr>
          <w:rFonts w:ascii="Gilroy Light" w:eastAsiaTheme="minorEastAsia" w:hAnsi="Gilroy Light"/>
        </w:rPr>
        <w:t xml:space="preserve">worden </w:t>
      </w:r>
      <w:r w:rsidR="6E3661EA" w:rsidRPr="68ECB957">
        <w:rPr>
          <w:rFonts w:ascii="Gilroy Light" w:eastAsiaTheme="minorEastAsia" w:hAnsi="Gilroy Light"/>
        </w:rPr>
        <w:t xml:space="preserve">altijd </w:t>
      </w:r>
      <w:r w:rsidR="17B9D1F9" w:rsidRPr="68ECB957">
        <w:rPr>
          <w:rFonts w:ascii="Gilroy Light" w:eastAsiaTheme="minorEastAsia" w:hAnsi="Gilroy Light"/>
        </w:rPr>
        <w:t>gefactureerd.</w:t>
      </w:r>
    </w:p>
    <w:p w14:paraId="3FC577C2" w14:textId="77777777" w:rsidR="008B48A6" w:rsidRPr="008B48A6" w:rsidRDefault="008B48A6" w:rsidP="008B48A6">
      <w:pPr>
        <w:ind w:left="1080"/>
        <w:rPr>
          <w:rFonts w:ascii="Gilroy Light" w:eastAsiaTheme="minorEastAsia" w:hAnsi="Gilroy Light"/>
        </w:rPr>
      </w:pPr>
    </w:p>
    <w:p w14:paraId="6B2EDDFC" w14:textId="2D8E07D2" w:rsidR="008B48A6" w:rsidRDefault="17B9D1F9" w:rsidP="1FB3DF82">
      <w:pPr>
        <w:jc w:val="both"/>
        <w:rPr>
          <w:rFonts w:ascii="Gilroy Light" w:eastAsiaTheme="minorEastAsia" w:hAnsi="Gilroy Light"/>
        </w:rPr>
      </w:pPr>
      <w:r w:rsidRPr="68ECB957">
        <w:rPr>
          <w:rFonts w:ascii="Gilroy Light" w:eastAsiaTheme="minorEastAsia" w:hAnsi="Gilroy Light"/>
          <w:b/>
          <w:bCs/>
        </w:rPr>
        <w:t>Gereden kilometers</w:t>
      </w:r>
      <w:r w:rsidRPr="68ECB957">
        <w:rPr>
          <w:rFonts w:ascii="Gilroy Light" w:eastAsiaTheme="minorEastAsia" w:hAnsi="Gilroy Light"/>
        </w:rPr>
        <w:t xml:space="preserve"> tijdens de hulpbeurt worden gefactureerd volgens </w:t>
      </w:r>
      <w:r w:rsidR="63A1672A" w:rsidRPr="68ECB957">
        <w:rPr>
          <w:rFonts w:ascii="Aptos" w:eastAsia="Aptos" w:hAnsi="Aptos" w:cs="Aptos"/>
          <w:color w:val="000000" w:themeColor="text1"/>
          <w:sz w:val="24"/>
          <w:szCs w:val="24"/>
        </w:rPr>
        <w:t>het besluit van de Vlaamse Regering van 20 januari 2023 tot vaststelling van de minimale voorwaarden van de rechtspositieregeling van het personeel van lokale en provinciale besturen.</w:t>
      </w:r>
      <w:r w:rsidR="33F5D280" w:rsidRPr="68ECB957">
        <w:rPr>
          <w:rFonts w:ascii="Gilroy Light" w:eastAsia="Gilroy Light" w:hAnsi="Gilroy Light" w:cs="Gilroy Light"/>
        </w:rPr>
        <w:t xml:space="preserve"> </w:t>
      </w:r>
      <w:r w:rsidRPr="68ECB957">
        <w:rPr>
          <w:rFonts w:ascii="Gilroy Light" w:eastAsiaTheme="minorEastAsia" w:hAnsi="Gilroy Light"/>
        </w:rPr>
        <w:t xml:space="preserve">Deze vergoeding wordt jaarlijks geïndexeerd in juli.  </w:t>
      </w:r>
    </w:p>
    <w:p w14:paraId="43D05945" w14:textId="72B88462" w:rsidR="68ECB957" w:rsidRDefault="68ECB957" w:rsidP="68ECB957">
      <w:pPr>
        <w:rPr>
          <w:b/>
          <w:bCs/>
        </w:rPr>
      </w:pPr>
    </w:p>
    <w:p w14:paraId="41B78568" w14:textId="746F1865" w:rsidR="00E11CFA" w:rsidRPr="00255725" w:rsidRDefault="006305BB" w:rsidP="00C24CA0">
      <w:pPr>
        <w:rPr>
          <w:sz w:val="23"/>
          <w:szCs w:val="23"/>
        </w:rPr>
      </w:pPr>
      <w:r w:rsidRPr="1FB3DF82">
        <w:rPr>
          <w:b/>
          <w:bCs/>
        </w:rPr>
        <w:t xml:space="preserve">MATERIALEN </w:t>
      </w:r>
    </w:p>
    <w:p w14:paraId="501EE15E" w14:textId="33C84F97" w:rsidR="00D970A6" w:rsidRPr="00EB44D9" w:rsidRDefault="00310C81" w:rsidP="003D3A64">
      <w:pPr>
        <w:jc w:val="both"/>
        <w:rPr>
          <w:rFonts w:ascii="Gilroy Light" w:hAnsi="Gilroy Light"/>
        </w:rPr>
      </w:pPr>
      <w:r w:rsidRPr="1FB3DF82">
        <w:rPr>
          <w:rFonts w:ascii="Gilroy Light" w:hAnsi="Gilroy Light"/>
        </w:rPr>
        <w:t xml:space="preserve">De </w:t>
      </w:r>
      <w:r w:rsidR="00D970A6" w:rsidRPr="1FB3DF82">
        <w:rPr>
          <w:rFonts w:ascii="Gilroy Light" w:hAnsi="Gilroy Light"/>
        </w:rPr>
        <w:t xml:space="preserve">klusjesdienst </w:t>
      </w:r>
      <w:r w:rsidRPr="1FB3DF82">
        <w:rPr>
          <w:rFonts w:ascii="Gilroy Light" w:hAnsi="Gilroy Light"/>
        </w:rPr>
        <w:t xml:space="preserve">staat </w:t>
      </w:r>
      <w:r w:rsidR="00D970A6" w:rsidRPr="1FB3DF82">
        <w:rPr>
          <w:rFonts w:ascii="Gilroy Light" w:hAnsi="Gilroy Light"/>
        </w:rPr>
        <w:t xml:space="preserve">zelf in voor het gebruik van elektrisch en </w:t>
      </w:r>
      <w:r w:rsidR="34780454" w:rsidRPr="1FB3DF82">
        <w:rPr>
          <w:rFonts w:ascii="Gilroy Light" w:hAnsi="Gilroy Light"/>
        </w:rPr>
        <w:t>gemotoriseerd</w:t>
      </w:r>
      <w:r w:rsidR="00E34970" w:rsidRPr="1FB3DF82">
        <w:rPr>
          <w:rFonts w:ascii="Gilroy Light" w:hAnsi="Gilroy Light"/>
        </w:rPr>
        <w:t xml:space="preserve"> materiaal.</w:t>
      </w:r>
      <w:r w:rsidR="00C17A05" w:rsidRPr="1FB3DF82">
        <w:rPr>
          <w:rFonts w:ascii="Gilroy Light" w:hAnsi="Gilroy Light"/>
        </w:rPr>
        <w:t xml:space="preserve"> </w:t>
      </w:r>
    </w:p>
    <w:p w14:paraId="35D07E00" w14:textId="348CF0E8" w:rsidR="00153D4F" w:rsidRPr="00153D4F" w:rsidRDefault="00C11F57" w:rsidP="003D3A64">
      <w:pPr>
        <w:jc w:val="both"/>
        <w:rPr>
          <w:rFonts w:ascii="Gilroy Light" w:hAnsi="Gilroy Light"/>
        </w:rPr>
      </w:pPr>
      <w:r w:rsidRPr="00153D4F">
        <w:rPr>
          <w:rFonts w:ascii="Gilroy Light" w:hAnsi="Gilroy Light"/>
        </w:rPr>
        <w:t>A</w:t>
      </w:r>
      <w:r w:rsidR="00D25D0B" w:rsidRPr="00153D4F">
        <w:rPr>
          <w:rFonts w:ascii="Gilroy Light" w:hAnsi="Gilroy Light"/>
        </w:rPr>
        <w:t xml:space="preserve">ls de medewerker van de klusjesdienst gebruik maakt van materialen </w:t>
      </w:r>
      <w:r w:rsidR="0072219A" w:rsidRPr="00153D4F">
        <w:rPr>
          <w:rFonts w:ascii="Gilroy Light" w:hAnsi="Gilroy Light"/>
        </w:rPr>
        <w:t xml:space="preserve">van de gebruiker </w:t>
      </w:r>
      <w:r w:rsidR="00153D4F" w:rsidRPr="00153D4F">
        <w:rPr>
          <w:rFonts w:ascii="Gilroy Light" w:hAnsi="Gilroy Light"/>
        </w:rPr>
        <w:t>(bv. ladder, stofzuiger) zal hij/zij een risicoanalyse uitvoeren om in te schatten of het materiaal veilig is.</w:t>
      </w:r>
    </w:p>
    <w:p w14:paraId="3563556C" w14:textId="7ADD0B04" w:rsidR="00AF5774" w:rsidRPr="00153D4F" w:rsidRDefault="00E10A3F" w:rsidP="003D3A64">
      <w:pPr>
        <w:jc w:val="both"/>
        <w:rPr>
          <w:rFonts w:ascii="Gilroy Light" w:hAnsi="Gilroy Light"/>
        </w:rPr>
      </w:pPr>
      <w:r w:rsidRPr="00153D4F">
        <w:rPr>
          <w:rFonts w:ascii="Gilroy Light" w:hAnsi="Gilroy Light"/>
        </w:rPr>
        <w:t xml:space="preserve">Bij twijfel </w:t>
      </w:r>
      <w:r w:rsidR="0033516C" w:rsidRPr="00153D4F">
        <w:rPr>
          <w:rFonts w:ascii="Gilroy Light" w:hAnsi="Gilroy Light"/>
        </w:rPr>
        <w:t>wordt de beslissing</w:t>
      </w:r>
      <w:r w:rsidR="0033516C">
        <w:rPr>
          <w:rFonts w:ascii="Gilroy Light" w:hAnsi="Gilroy Light"/>
        </w:rPr>
        <w:t xml:space="preserve"> genomen</w:t>
      </w:r>
      <w:r w:rsidRPr="00EB44D9">
        <w:rPr>
          <w:rFonts w:ascii="Gilroy Light" w:hAnsi="Gilroy Light"/>
        </w:rPr>
        <w:t xml:space="preserve"> door de dienstverantwoordelijke.</w:t>
      </w:r>
      <w:r w:rsidR="004C2C92" w:rsidRPr="00EB44D9">
        <w:rPr>
          <w:rFonts w:ascii="Gilroy Light" w:hAnsi="Gilroy Light"/>
        </w:rPr>
        <w:t xml:space="preserve"> </w:t>
      </w:r>
      <w:r w:rsidR="00AF5774">
        <w:rPr>
          <w:b/>
          <w:bCs/>
          <w:color w:val="FF0000"/>
        </w:rPr>
        <w:tab/>
      </w:r>
    </w:p>
    <w:p w14:paraId="48DDEF5F" w14:textId="77777777" w:rsidR="00E11CFA" w:rsidRPr="00821BDC" w:rsidRDefault="00E11CFA" w:rsidP="00C24CA0">
      <w:pPr>
        <w:rPr>
          <w:sz w:val="10"/>
          <w:szCs w:val="10"/>
        </w:rPr>
      </w:pPr>
    </w:p>
    <w:p w14:paraId="3DA06EAC" w14:textId="20129E55" w:rsidR="00E11CFA" w:rsidRDefault="0006421A" w:rsidP="00C24CA0">
      <w:pPr>
        <w:rPr>
          <w:b/>
          <w:bCs/>
        </w:rPr>
      </w:pPr>
      <w:r>
        <w:rPr>
          <w:b/>
          <w:bCs/>
        </w:rPr>
        <w:t>AANVRAAGPROCEDURE</w:t>
      </w:r>
      <w:r w:rsidR="006311FC">
        <w:rPr>
          <w:b/>
          <w:bCs/>
        </w:rPr>
        <w:t xml:space="preserve"> EN JAARLIJKSE HERZIENING</w:t>
      </w:r>
    </w:p>
    <w:p w14:paraId="34CC327E" w14:textId="3E2602A1" w:rsidR="006311FC" w:rsidRPr="00626EFE" w:rsidRDefault="006311FC" w:rsidP="1FB3DF82">
      <w:pPr>
        <w:jc w:val="both"/>
        <w:rPr>
          <w:rFonts w:ascii="Gilroy Light" w:eastAsiaTheme="minorEastAsia" w:hAnsi="Gilroy Light"/>
        </w:rPr>
      </w:pPr>
      <w:r w:rsidRPr="1FB3DF82">
        <w:rPr>
          <w:rFonts w:ascii="Gilroy Light" w:eastAsiaTheme="minorEastAsia" w:hAnsi="Gilroy Light"/>
        </w:rPr>
        <w:t xml:space="preserve">De gebruiker moet </w:t>
      </w:r>
      <w:r w:rsidRPr="1FB3DF82">
        <w:rPr>
          <w:rFonts w:ascii="Gilroy Light" w:eastAsiaTheme="minorEastAsia" w:hAnsi="Gilroy Light"/>
          <w:b/>
          <w:bCs/>
        </w:rPr>
        <w:t>elk jaar opnieuw een aanvraag</w:t>
      </w:r>
      <w:r w:rsidRPr="1FB3DF82">
        <w:rPr>
          <w:rFonts w:ascii="Gilroy Light" w:eastAsiaTheme="minorEastAsia" w:hAnsi="Gilroy Light"/>
        </w:rPr>
        <w:t xml:space="preserve"> </w:t>
      </w:r>
      <w:r w:rsidRPr="1FB3DF82">
        <w:rPr>
          <w:rFonts w:ascii="Gilroy Light" w:eastAsiaTheme="minorEastAsia" w:hAnsi="Gilroy Light"/>
          <w:b/>
          <w:bCs/>
        </w:rPr>
        <w:t>klusjesdienst</w:t>
      </w:r>
      <w:r w:rsidRPr="1FB3DF82">
        <w:rPr>
          <w:rFonts w:ascii="Gilroy Light" w:eastAsiaTheme="minorEastAsia" w:hAnsi="Gilroy Light"/>
        </w:rPr>
        <w:t xml:space="preserve"> stellen.</w:t>
      </w:r>
      <w:r w:rsidR="00010175" w:rsidRPr="1FB3DF82">
        <w:rPr>
          <w:rFonts w:ascii="Gilroy Light" w:eastAsiaTheme="minorEastAsia" w:hAnsi="Gilroy Light"/>
        </w:rPr>
        <w:t xml:space="preserve"> </w:t>
      </w:r>
      <w:r w:rsidR="00184E77" w:rsidRPr="1FB3DF82">
        <w:rPr>
          <w:rFonts w:ascii="Gilroy Light" w:eastAsiaTheme="minorEastAsia" w:hAnsi="Gilroy Light"/>
        </w:rPr>
        <w:t xml:space="preserve">Bij de eerste </w:t>
      </w:r>
      <w:r w:rsidR="001E2A8F" w:rsidRPr="1FB3DF82">
        <w:rPr>
          <w:rFonts w:ascii="Gilroy Light" w:eastAsiaTheme="minorEastAsia" w:hAnsi="Gilroy Light"/>
        </w:rPr>
        <w:t xml:space="preserve">aanvraag van het jaar moet </w:t>
      </w:r>
      <w:r w:rsidR="0030026D" w:rsidRPr="1FB3DF82">
        <w:rPr>
          <w:rFonts w:ascii="Gilroy Light" w:eastAsiaTheme="minorEastAsia" w:hAnsi="Gilroy Light"/>
        </w:rPr>
        <w:t xml:space="preserve">er </w:t>
      </w:r>
      <w:r w:rsidR="001E2A8F" w:rsidRPr="1FB3DF82">
        <w:rPr>
          <w:rFonts w:ascii="Gilroy Light" w:eastAsiaTheme="minorEastAsia" w:hAnsi="Gilroy Light"/>
        </w:rPr>
        <w:t>altijd opnieuw een inkomstenonderzoek gebeuren</w:t>
      </w:r>
      <w:r w:rsidR="00784EB8" w:rsidRPr="1FB3DF82">
        <w:rPr>
          <w:rFonts w:ascii="Gilroy Light" w:eastAsiaTheme="minorEastAsia" w:hAnsi="Gilroy Light"/>
        </w:rPr>
        <w:t xml:space="preserve">. </w:t>
      </w:r>
      <w:r w:rsidR="205E6EAE" w:rsidRPr="1FB3DF82">
        <w:rPr>
          <w:rFonts w:ascii="Gilroy Light" w:eastAsiaTheme="minorEastAsia" w:hAnsi="Gilroy Light"/>
        </w:rPr>
        <w:t xml:space="preserve">  </w:t>
      </w:r>
      <w:r w:rsidR="00784EB8" w:rsidRPr="1FB3DF82">
        <w:rPr>
          <w:rFonts w:ascii="Gilroy Light" w:eastAsiaTheme="minorEastAsia" w:hAnsi="Gilroy Light"/>
        </w:rPr>
        <w:t>Het</w:t>
      </w:r>
      <w:r w:rsidR="00C046FA" w:rsidRPr="1FB3DF82">
        <w:rPr>
          <w:rFonts w:ascii="Gilroy Light" w:eastAsiaTheme="minorEastAsia" w:hAnsi="Gilroy Light"/>
        </w:rPr>
        <w:t xml:space="preserve"> </w:t>
      </w:r>
      <w:r w:rsidR="007B6949" w:rsidRPr="1FB3DF82">
        <w:rPr>
          <w:rFonts w:ascii="Gilroy Light" w:eastAsiaTheme="minorEastAsia" w:hAnsi="Gilroy Light"/>
        </w:rPr>
        <w:t xml:space="preserve">uurtarief wordt jaarlijks herzien. </w:t>
      </w:r>
    </w:p>
    <w:p w14:paraId="35217622" w14:textId="3BBE2C2F" w:rsidR="00151ED6" w:rsidRDefault="00151ED6" w:rsidP="00151ED6">
      <w:pPr>
        <w:jc w:val="both"/>
        <w:rPr>
          <w:rFonts w:ascii="Gilroy Light" w:hAnsi="Gilroy Light"/>
        </w:rPr>
      </w:pPr>
      <w:r>
        <w:rPr>
          <w:rFonts w:ascii="Gilroy Light" w:hAnsi="Gilroy Light"/>
        </w:rPr>
        <w:t>Bij v</w:t>
      </w:r>
      <w:r w:rsidR="0029499E" w:rsidRPr="00695B28">
        <w:rPr>
          <w:rFonts w:ascii="Gilroy Light" w:hAnsi="Gilroy Light"/>
        </w:rPr>
        <w:t xml:space="preserve">aste </w:t>
      </w:r>
      <w:r>
        <w:rPr>
          <w:rFonts w:ascii="Gilroy Light" w:hAnsi="Gilroy Light"/>
        </w:rPr>
        <w:t xml:space="preserve">wederkerende </w:t>
      </w:r>
      <w:r w:rsidR="0029499E" w:rsidRPr="00695B28">
        <w:rPr>
          <w:rFonts w:ascii="Gilroy Light" w:hAnsi="Gilroy Light"/>
        </w:rPr>
        <w:t xml:space="preserve">gebruikers </w:t>
      </w:r>
      <w:r>
        <w:rPr>
          <w:rFonts w:ascii="Gilroy Light" w:hAnsi="Gilroy Light"/>
        </w:rPr>
        <w:t xml:space="preserve">wordt er jaarlijks vanuit de dienst Zorg een nieuw inkomstenonderzoek gevoerd. </w:t>
      </w:r>
    </w:p>
    <w:p w14:paraId="0A9B1D53" w14:textId="3D3731B6" w:rsidR="008717A5" w:rsidRDefault="008717A5" w:rsidP="00821BDC">
      <w:pPr>
        <w:jc w:val="both"/>
        <w:rPr>
          <w:rFonts w:ascii="Gilroy Light" w:hAnsi="Gilroy Light"/>
        </w:rPr>
      </w:pPr>
      <w:r w:rsidRPr="006F4EFE">
        <w:rPr>
          <w:rFonts w:ascii="Gilroy Light" w:hAnsi="Gilroy Light"/>
        </w:rPr>
        <w:t>De klusjesdienst wordt steeds</w:t>
      </w:r>
      <w:r w:rsidR="006F4EFE" w:rsidRPr="006F4EFE">
        <w:rPr>
          <w:rFonts w:ascii="Gilroy Light" w:hAnsi="Gilroy Light"/>
        </w:rPr>
        <w:t xml:space="preserve"> mondeling of schriftelijk aangevraagd via de dienstverantwoordelijke.</w:t>
      </w:r>
      <w:r w:rsidR="006F4EFE">
        <w:rPr>
          <w:rFonts w:ascii="Gilroy Light" w:hAnsi="Gilroy Light"/>
        </w:rPr>
        <w:t xml:space="preserve"> Deze beoordeelt de noodzaak van de gevraagde hulp aan de hand van de criteria</w:t>
      </w:r>
      <w:r w:rsidR="00D65711">
        <w:rPr>
          <w:rFonts w:ascii="Gilroy Light" w:hAnsi="Gilroy Light"/>
        </w:rPr>
        <w:t>, vermeld onder ‘toepassingsgebied</w:t>
      </w:r>
      <w:r w:rsidR="008B229E">
        <w:rPr>
          <w:rFonts w:ascii="Gilroy Light" w:hAnsi="Gilroy Light"/>
        </w:rPr>
        <w:t>’.</w:t>
      </w:r>
    </w:p>
    <w:p w14:paraId="2FE29A29" w14:textId="71DE489D" w:rsidR="007D3022" w:rsidRDefault="00D65711" w:rsidP="00821BDC">
      <w:pPr>
        <w:jc w:val="both"/>
        <w:rPr>
          <w:rFonts w:ascii="Gilroy Light" w:hAnsi="Gilroy Light"/>
        </w:rPr>
      </w:pPr>
      <w:r w:rsidRPr="1FB3DF82">
        <w:rPr>
          <w:rFonts w:ascii="Gilroy Light" w:hAnsi="Gilroy Light"/>
        </w:rPr>
        <w:t xml:space="preserve">Bij een </w:t>
      </w:r>
      <w:r w:rsidRPr="1FB3DF82">
        <w:rPr>
          <w:rFonts w:ascii="Gilroy Light" w:hAnsi="Gilroy Light"/>
          <w:b/>
          <w:bCs/>
        </w:rPr>
        <w:t>eerste aanvraag doet de dienstverantwoordelijke een huisbezoek</w:t>
      </w:r>
      <w:r w:rsidRPr="1FB3DF82">
        <w:rPr>
          <w:rFonts w:ascii="Gilroy Light" w:hAnsi="Gilroy Light"/>
        </w:rPr>
        <w:t xml:space="preserve"> voor het correct inschatten van de aard, risico’s en de omvang van de gevraagde werken.</w:t>
      </w:r>
      <w:r w:rsidR="0DF3D6E5" w:rsidRPr="1FB3DF82">
        <w:rPr>
          <w:rFonts w:ascii="Gilroy Light" w:hAnsi="Gilroy Light"/>
        </w:rPr>
        <w:t xml:space="preserve">  </w:t>
      </w:r>
      <w:r w:rsidR="00E344CA" w:rsidRPr="1FB3DF82">
        <w:rPr>
          <w:rFonts w:ascii="Gilroy Light" w:hAnsi="Gilroy Light"/>
        </w:rPr>
        <w:t>De dienstverantwoordelijke doet dit indien nodig met de medewerker van de klusjesdienst.</w:t>
      </w:r>
      <w:r w:rsidR="00186255" w:rsidRPr="1FB3DF82">
        <w:rPr>
          <w:rFonts w:ascii="Gilroy Light" w:hAnsi="Gilroy Light"/>
        </w:rPr>
        <w:t xml:space="preserve"> Op basis van het inkomen z</w:t>
      </w:r>
      <w:r w:rsidR="00831785" w:rsidRPr="1FB3DF82">
        <w:rPr>
          <w:rFonts w:ascii="Gilroy Light" w:hAnsi="Gilroy Light"/>
        </w:rPr>
        <w:t>ullen</w:t>
      </w:r>
      <w:r w:rsidR="00186255" w:rsidRPr="1FB3DF82">
        <w:rPr>
          <w:rFonts w:ascii="Gilroy Light" w:hAnsi="Gilroy Light"/>
        </w:rPr>
        <w:t xml:space="preserve"> </w:t>
      </w:r>
      <w:r w:rsidR="00831785" w:rsidRPr="1FB3DF82">
        <w:rPr>
          <w:rFonts w:ascii="Gilroy Light" w:hAnsi="Gilroy Light"/>
        </w:rPr>
        <w:t>het uurtarief en eventueel bijkomend</w:t>
      </w:r>
      <w:r w:rsidR="00151ED6" w:rsidRPr="1FB3DF82">
        <w:rPr>
          <w:rFonts w:ascii="Gilroy Light" w:hAnsi="Gilroy Light"/>
        </w:rPr>
        <w:t>e</w:t>
      </w:r>
      <w:r w:rsidR="00831785" w:rsidRPr="1FB3DF82">
        <w:rPr>
          <w:rFonts w:ascii="Gilroy Light" w:hAnsi="Gilroy Light"/>
        </w:rPr>
        <w:t xml:space="preserve"> kosten bepaald worden.</w:t>
      </w:r>
    </w:p>
    <w:p w14:paraId="512FBF47" w14:textId="7E75EE12" w:rsidR="00D65711" w:rsidRDefault="007D3022" w:rsidP="00821BDC">
      <w:pPr>
        <w:jc w:val="both"/>
        <w:rPr>
          <w:rFonts w:ascii="Gilroy Light" w:hAnsi="Gilroy Light"/>
        </w:rPr>
      </w:pPr>
      <w:r>
        <w:rPr>
          <w:rFonts w:ascii="Gilroy Light" w:hAnsi="Gilroy Light"/>
        </w:rPr>
        <w:t xml:space="preserve">De aanvraag wordt ter </w:t>
      </w:r>
      <w:r w:rsidR="00476FF9">
        <w:rPr>
          <w:rFonts w:ascii="Gilroy Light" w:hAnsi="Gilroy Light"/>
        </w:rPr>
        <w:t>goedkeuring</w:t>
      </w:r>
      <w:r>
        <w:rPr>
          <w:rFonts w:ascii="Gilroy Light" w:hAnsi="Gilroy Light"/>
        </w:rPr>
        <w:t xml:space="preserve"> voorgelegd aan </w:t>
      </w:r>
      <w:r w:rsidR="00C3084D">
        <w:rPr>
          <w:rFonts w:ascii="Gilroy Light" w:hAnsi="Gilroy Light"/>
        </w:rPr>
        <w:t xml:space="preserve">het </w:t>
      </w:r>
      <w:r w:rsidR="00C3084D" w:rsidRPr="00CA2FCC">
        <w:rPr>
          <w:rFonts w:ascii="Gilroy Light" w:hAnsi="Gilroy Light"/>
          <w:b/>
          <w:bCs/>
        </w:rPr>
        <w:t xml:space="preserve">Bijzonder Comité voor de </w:t>
      </w:r>
      <w:r w:rsidR="00530E7C" w:rsidRPr="00CA2FCC">
        <w:rPr>
          <w:rFonts w:ascii="Gilroy Light" w:hAnsi="Gilroy Light"/>
          <w:b/>
          <w:bCs/>
        </w:rPr>
        <w:t>S</w:t>
      </w:r>
      <w:r w:rsidR="00C3084D" w:rsidRPr="00CA2FCC">
        <w:rPr>
          <w:rFonts w:ascii="Gilroy Light" w:hAnsi="Gilroy Light"/>
          <w:b/>
          <w:bCs/>
        </w:rPr>
        <w:t xml:space="preserve">ociale </w:t>
      </w:r>
      <w:r w:rsidR="00530E7C" w:rsidRPr="00CA2FCC">
        <w:rPr>
          <w:rFonts w:ascii="Gilroy Light" w:hAnsi="Gilroy Light"/>
          <w:b/>
          <w:bCs/>
        </w:rPr>
        <w:t>D</w:t>
      </w:r>
      <w:r w:rsidR="00C3084D" w:rsidRPr="00CA2FCC">
        <w:rPr>
          <w:rFonts w:ascii="Gilroy Light" w:hAnsi="Gilroy Light"/>
          <w:b/>
          <w:bCs/>
        </w:rPr>
        <w:t>ienst</w:t>
      </w:r>
      <w:r w:rsidR="00530E7C">
        <w:rPr>
          <w:rFonts w:ascii="Gilroy Light" w:hAnsi="Gilroy Light"/>
        </w:rPr>
        <w:t xml:space="preserve">. </w:t>
      </w:r>
      <w:r w:rsidR="00DE4FB6">
        <w:rPr>
          <w:rFonts w:ascii="Gilroy Light" w:hAnsi="Gilroy Light"/>
        </w:rPr>
        <w:t>Afwijkingen op het reglement worden ter beslissing voorgelegd aan</w:t>
      </w:r>
      <w:r w:rsidR="008160C6">
        <w:rPr>
          <w:rFonts w:ascii="Gilroy Light" w:hAnsi="Gilroy Light"/>
        </w:rPr>
        <w:t xml:space="preserve"> het Bijzonder Comité voor de Sociale Dienst of bij hoogdringendheid aan de voorzitter van het Bijzonder Comité voor de Sociale Dienst.</w:t>
      </w:r>
      <w:r w:rsidR="00831785">
        <w:rPr>
          <w:rFonts w:ascii="Gilroy Light" w:hAnsi="Gilroy Light"/>
        </w:rPr>
        <w:t xml:space="preserve"> </w:t>
      </w:r>
    </w:p>
    <w:p w14:paraId="41E6FB36" w14:textId="6897E3A6" w:rsidR="00E06686" w:rsidRPr="00CA2FCC" w:rsidRDefault="00001E98" w:rsidP="003D3A64">
      <w:pPr>
        <w:jc w:val="both"/>
        <w:rPr>
          <w:rFonts w:ascii="Gilroy Light" w:hAnsi="Gilroy Light"/>
          <w:b/>
          <w:bCs/>
        </w:rPr>
      </w:pPr>
      <w:r>
        <w:rPr>
          <w:rFonts w:ascii="Gilroy Light" w:hAnsi="Gilroy Light"/>
        </w:rPr>
        <w:t xml:space="preserve">De medewerker van de klusjesdienst voert enkel </w:t>
      </w:r>
      <w:r w:rsidR="00921C5B">
        <w:rPr>
          <w:rFonts w:ascii="Gilroy Light" w:hAnsi="Gilroy Light"/>
        </w:rPr>
        <w:t>die taken uit die hem/haar door de dienstverantwoordelijke worden opgedragen</w:t>
      </w:r>
      <w:r w:rsidR="008C7BEB">
        <w:rPr>
          <w:rFonts w:ascii="Gilroy Light" w:hAnsi="Gilroy Light"/>
        </w:rPr>
        <w:t xml:space="preserve"> via een werkfiche. Indien </w:t>
      </w:r>
      <w:r w:rsidR="008C7BEB" w:rsidRPr="00CA2FCC">
        <w:rPr>
          <w:rFonts w:ascii="Gilroy Light" w:hAnsi="Gilroy Light"/>
          <w:b/>
          <w:bCs/>
        </w:rPr>
        <w:t>bijkomende werken</w:t>
      </w:r>
      <w:r w:rsidR="00151ED6" w:rsidRPr="00151ED6">
        <w:rPr>
          <w:rFonts w:ascii="Gilroy Light" w:hAnsi="Gilroy Light"/>
        </w:rPr>
        <w:t>,</w:t>
      </w:r>
      <w:r w:rsidR="008C7BEB" w:rsidRPr="00151ED6">
        <w:rPr>
          <w:rFonts w:ascii="Gilroy Light" w:hAnsi="Gilroy Light"/>
        </w:rPr>
        <w:t xml:space="preserve"> </w:t>
      </w:r>
      <w:r w:rsidR="00151ED6" w:rsidRPr="00151ED6">
        <w:rPr>
          <w:rFonts w:ascii="Gilroy Light" w:hAnsi="Gilroy Light"/>
        </w:rPr>
        <w:t xml:space="preserve">al dan niet </w:t>
      </w:r>
      <w:r w:rsidR="00151ED6" w:rsidRPr="00151ED6">
        <w:rPr>
          <w:rFonts w:ascii="Gilroy Light" w:hAnsi="Gilroy Light"/>
        </w:rPr>
        <w:lastRenderedPageBreak/>
        <w:t>van een</w:t>
      </w:r>
      <w:r w:rsidR="008C7BEB" w:rsidRPr="00151ED6">
        <w:rPr>
          <w:rFonts w:ascii="Gilroy Light" w:hAnsi="Gilroy Light"/>
        </w:rPr>
        <w:t xml:space="preserve"> andere aard</w:t>
      </w:r>
      <w:r w:rsidR="00151ED6" w:rsidRPr="00151ED6">
        <w:rPr>
          <w:rFonts w:ascii="Gilroy Light" w:hAnsi="Gilroy Light"/>
        </w:rPr>
        <w:t>,</w:t>
      </w:r>
      <w:r w:rsidR="008C7BEB" w:rsidRPr="00151ED6">
        <w:rPr>
          <w:rFonts w:ascii="Gilroy Light" w:hAnsi="Gilroy Light"/>
        </w:rPr>
        <w:t xml:space="preserve"> </w:t>
      </w:r>
      <w:r w:rsidR="00AE0252">
        <w:rPr>
          <w:rFonts w:ascii="Gilroy Light" w:hAnsi="Gilroy Light"/>
        </w:rPr>
        <w:t>noodzakelijk zijn</w:t>
      </w:r>
      <w:r w:rsidR="00E06686">
        <w:rPr>
          <w:rFonts w:ascii="Gilroy Light" w:hAnsi="Gilroy Light"/>
        </w:rPr>
        <w:t xml:space="preserve">, moet dit </w:t>
      </w:r>
      <w:r w:rsidR="00E06686" w:rsidRPr="00CA2FCC">
        <w:rPr>
          <w:rFonts w:ascii="Gilroy Light" w:hAnsi="Gilroy Light"/>
          <w:b/>
          <w:bCs/>
        </w:rPr>
        <w:t>vooraf worden aangevraagd aan de dienstverantwoordelijke.</w:t>
      </w:r>
    </w:p>
    <w:p w14:paraId="1AD7347C" w14:textId="701716A7" w:rsidR="00ED2347" w:rsidRDefault="00ED2347" w:rsidP="003D3A64">
      <w:pPr>
        <w:jc w:val="both"/>
        <w:rPr>
          <w:rFonts w:ascii="Gilroy Light" w:hAnsi="Gilroy Light"/>
        </w:rPr>
      </w:pPr>
      <w:r w:rsidRPr="00ED2347">
        <w:rPr>
          <w:rFonts w:ascii="Gilroy Light" w:hAnsi="Gilroy Light"/>
        </w:rPr>
        <w:t xml:space="preserve">Bij een </w:t>
      </w:r>
      <w:r w:rsidRPr="00CA2FCC">
        <w:rPr>
          <w:rFonts w:ascii="Gilroy Light" w:hAnsi="Gilroy Light"/>
          <w:b/>
          <w:bCs/>
        </w:rPr>
        <w:t>onjuiste of onvolledige verklaring</w:t>
      </w:r>
      <w:r w:rsidRPr="00ED2347">
        <w:rPr>
          <w:rFonts w:ascii="Gilroy Light" w:hAnsi="Gilroy Light"/>
        </w:rPr>
        <w:t xml:space="preserve"> kan de beslissing tot dienstverlening op elk moment worden stopgezet of herroepen worden.</w:t>
      </w:r>
    </w:p>
    <w:p w14:paraId="362C969F" w14:textId="3FAC793F" w:rsidR="00ED2347" w:rsidRPr="00ED2347" w:rsidRDefault="7D12AE25" w:rsidP="00C24CA0">
      <w:pPr>
        <w:rPr>
          <w:rFonts w:ascii="Gilroy Light" w:hAnsi="Gilroy Light"/>
        </w:rPr>
      </w:pPr>
      <w:r w:rsidRPr="68ECB957">
        <w:rPr>
          <w:rFonts w:ascii="Gilroy Light" w:hAnsi="Gilroy Light"/>
        </w:rPr>
        <w:t xml:space="preserve">Bij een groot aantal hulpvragen zal een </w:t>
      </w:r>
      <w:r w:rsidRPr="68ECB957">
        <w:rPr>
          <w:rFonts w:ascii="Gilroy Light" w:hAnsi="Gilroy Light"/>
          <w:b/>
          <w:bCs/>
        </w:rPr>
        <w:t xml:space="preserve">wachtlijst </w:t>
      </w:r>
      <w:r w:rsidRPr="68ECB957">
        <w:rPr>
          <w:rFonts w:ascii="Gilroy Light" w:hAnsi="Gilroy Light"/>
        </w:rPr>
        <w:t>worden aangelegd.</w:t>
      </w:r>
    </w:p>
    <w:p w14:paraId="0F17420F" w14:textId="18631CDB" w:rsidR="1FB3DF82" w:rsidRDefault="1FB3DF82" w:rsidP="1FB3DF82">
      <w:pPr>
        <w:tabs>
          <w:tab w:val="left" w:pos="1872"/>
        </w:tabs>
        <w:rPr>
          <w:b/>
          <w:bCs/>
          <w:sz w:val="16"/>
          <w:szCs w:val="16"/>
        </w:rPr>
      </w:pPr>
    </w:p>
    <w:p w14:paraId="6143206B" w14:textId="091151D9" w:rsidR="00872B91" w:rsidRPr="006B7A3C" w:rsidRDefault="00AE6770" w:rsidP="00E11CFA">
      <w:pPr>
        <w:tabs>
          <w:tab w:val="left" w:pos="1872"/>
        </w:tabs>
        <w:rPr>
          <w:b/>
          <w:bCs/>
        </w:rPr>
      </w:pPr>
      <w:r w:rsidRPr="006B7A3C">
        <w:rPr>
          <w:b/>
          <w:bCs/>
        </w:rPr>
        <w:t>FACTURATIE</w:t>
      </w:r>
    </w:p>
    <w:p w14:paraId="472A7C69" w14:textId="52900213" w:rsidR="000C42A5" w:rsidRDefault="000C42A5" w:rsidP="003D3A64">
      <w:pPr>
        <w:tabs>
          <w:tab w:val="left" w:pos="1872"/>
        </w:tabs>
        <w:jc w:val="both"/>
        <w:rPr>
          <w:rFonts w:ascii="Gilroy Light" w:hAnsi="Gilroy Light"/>
        </w:rPr>
      </w:pPr>
      <w:r w:rsidRPr="000C42A5">
        <w:rPr>
          <w:rFonts w:ascii="Gilroy Light" w:hAnsi="Gilroy Light"/>
        </w:rPr>
        <w:t xml:space="preserve">Op het einde van de werktijd tekent de gebruiker de </w:t>
      </w:r>
      <w:r w:rsidRPr="00CA2FCC">
        <w:rPr>
          <w:rFonts w:ascii="Gilroy Light" w:hAnsi="Gilroy Light"/>
          <w:b/>
          <w:bCs/>
        </w:rPr>
        <w:t>werkfiche</w:t>
      </w:r>
      <w:r w:rsidRPr="000C42A5">
        <w:rPr>
          <w:rFonts w:ascii="Gilroy Light" w:hAnsi="Gilroy Light"/>
        </w:rPr>
        <w:t xml:space="preserve"> van de medewerker van de klusjesdienst met de gepresteerde werkuren.</w:t>
      </w:r>
    </w:p>
    <w:p w14:paraId="38FA23E1" w14:textId="1A02A7D1" w:rsidR="00822A5C" w:rsidRDefault="00822A5C" w:rsidP="00E11CFA">
      <w:pPr>
        <w:tabs>
          <w:tab w:val="left" w:pos="1872"/>
        </w:tabs>
        <w:rPr>
          <w:rFonts w:ascii="Gilroy Light" w:hAnsi="Gilroy Light"/>
        </w:rPr>
      </w:pPr>
      <w:r>
        <w:rPr>
          <w:rFonts w:ascii="Gilroy Light" w:hAnsi="Gilroy Light"/>
        </w:rPr>
        <w:t>De gebruiker ontvangt op basis van de werkfiche maandelijks een factuur van het OCMW</w:t>
      </w:r>
      <w:r w:rsidR="00990430">
        <w:rPr>
          <w:rFonts w:ascii="Gilroy Light" w:hAnsi="Gilroy Light"/>
        </w:rPr>
        <w:t xml:space="preserve"> die via overschrijving of via domiciliëring kan betaald worden.</w:t>
      </w:r>
    </w:p>
    <w:p w14:paraId="7B651C2E" w14:textId="3B17574F" w:rsidR="002071D9" w:rsidRDefault="002071D9" w:rsidP="003D3A64">
      <w:pPr>
        <w:tabs>
          <w:tab w:val="left" w:pos="1872"/>
        </w:tabs>
        <w:jc w:val="both"/>
        <w:rPr>
          <w:rFonts w:ascii="Gilroy Light" w:hAnsi="Gilroy Light"/>
        </w:rPr>
      </w:pPr>
      <w:r>
        <w:rPr>
          <w:rFonts w:ascii="Gilroy Light" w:hAnsi="Gilroy Light"/>
        </w:rPr>
        <w:t xml:space="preserve">De factuur moet binnen de maand na ontvangst vereffend worden. Laattijdige betalingen kunnen </w:t>
      </w:r>
      <w:r w:rsidR="00FD267A">
        <w:rPr>
          <w:rFonts w:ascii="Gilroy Light" w:hAnsi="Gilroy Light"/>
        </w:rPr>
        <w:t>aanleiding geven tot het aanrekenen van verwijlinteresten.</w:t>
      </w:r>
    </w:p>
    <w:p w14:paraId="7B9B1F6B" w14:textId="77777777" w:rsidR="003D3A64" w:rsidRPr="003D3A64" w:rsidRDefault="003D3A64" w:rsidP="00E11CFA">
      <w:pPr>
        <w:tabs>
          <w:tab w:val="left" w:pos="1872"/>
        </w:tabs>
        <w:rPr>
          <w:rFonts w:ascii="Gilroy Light" w:hAnsi="Gilroy Light"/>
          <w:sz w:val="16"/>
          <w:szCs w:val="16"/>
        </w:rPr>
      </w:pPr>
    </w:p>
    <w:p w14:paraId="2A7EE7A9" w14:textId="420AFD3B" w:rsidR="000C42A5" w:rsidRPr="006B7A3C" w:rsidRDefault="00FD267A" w:rsidP="00E11CFA">
      <w:pPr>
        <w:tabs>
          <w:tab w:val="left" w:pos="1872"/>
        </w:tabs>
        <w:rPr>
          <w:b/>
          <w:bCs/>
        </w:rPr>
      </w:pPr>
      <w:r w:rsidRPr="006B7A3C">
        <w:rPr>
          <w:b/>
          <w:bCs/>
        </w:rPr>
        <w:t>UITVOERING VAN DE WERKEN</w:t>
      </w:r>
    </w:p>
    <w:p w14:paraId="27D5BC9E" w14:textId="687CB41A" w:rsidR="00F71D39" w:rsidRDefault="00F71D39" w:rsidP="003D3A64">
      <w:pPr>
        <w:tabs>
          <w:tab w:val="left" w:pos="1872"/>
        </w:tabs>
        <w:jc w:val="both"/>
        <w:rPr>
          <w:rFonts w:ascii="Gilroy Light" w:hAnsi="Gilroy Light"/>
        </w:rPr>
      </w:pPr>
      <w:r w:rsidRPr="00D26181">
        <w:rPr>
          <w:rFonts w:ascii="Gilroy Light" w:hAnsi="Gilroy Light"/>
        </w:rPr>
        <w:t>Het OCMW brengt bij afwezigheid</w:t>
      </w:r>
      <w:r w:rsidR="00D26181" w:rsidRPr="00D26181">
        <w:rPr>
          <w:rFonts w:ascii="Gilroy Light" w:hAnsi="Gilroy Light"/>
        </w:rPr>
        <w:t xml:space="preserve"> van de medewerker van de klusjesdienst of bij slechte weersomstandigheden de gebruiker zo snel mogelijk op de hoogte van eventuele wijzigingen in de werkregeling. Er wordt getracht te voorzien in vervanging of er wordt een andere datum vastgelegd.</w:t>
      </w:r>
    </w:p>
    <w:p w14:paraId="60758FCD" w14:textId="799AC5C9" w:rsidR="001F2AEB" w:rsidRPr="003D3A64" w:rsidRDefault="00201F0F" w:rsidP="003D3A64">
      <w:pPr>
        <w:tabs>
          <w:tab w:val="left" w:pos="1872"/>
        </w:tabs>
        <w:jc w:val="both"/>
        <w:rPr>
          <w:rFonts w:ascii="Gilroy Light" w:hAnsi="Gilroy Light"/>
        </w:rPr>
      </w:pPr>
      <w:r w:rsidRPr="1FB3DF82">
        <w:rPr>
          <w:rFonts w:ascii="Gilroy Light" w:hAnsi="Gilroy Light"/>
        </w:rPr>
        <w:t xml:space="preserve">Op feestdagen verschuift de hulp naar de volgende ingeplande hulpbeurt. Er wordt een brief gestuurd met de data van de feestdagen </w:t>
      </w:r>
      <w:r w:rsidR="001B67B4" w:rsidRPr="1FB3DF82">
        <w:rPr>
          <w:rFonts w:ascii="Gilroy Light" w:hAnsi="Gilroy Light"/>
        </w:rPr>
        <w:t xml:space="preserve">in </w:t>
      </w:r>
      <w:r w:rsidRPr="1FB3DF82">
        <w:rPr>
          <w:rFonts w:ascii="Gilroy Light" w:hAnsi="Gilroy Light"/>
        </w:rPr>
        <w:t>het begin van het jaar</w:t>
      </w:r>
      <w:r w:rsidR="001B67B4" w:rsidRPr="1FB3DF82">
        <w:rPr>
          <w:rFonts w:ascii="Gilroy Light" w:hAnsi="Gilroy Light"/>
        </w:rPr>
        <w:t>.</w:t>
      </w:r>
      <w:r w:rsidRPr="1FB3DF82">
        <w:rPr>
          <w:rFonts w:ascii="Gilroy Light" w:hAnsi="Gilroy Light"/>
        </w:rPr>
        <w:t xml:space="preserve"> </w:t>
      </w:r>
    </w:p>
    <w:p w14:paraId="170A2D6A" w14:textId="44EBECB2" w:rsidR="00DB11EA" w:rsidRDefault="003D3A64" w:rsidP="003D3A64">
      <w:pPr>
        <w:tabs>
          <w:tab w:val="left" w:pos="1872"/>
        </w:tabs>
        <w:jc w:val="both"/>
        <w:rPr>
          <w:rFonts w:ascii="Gilroy Light" w:hAnsi="Gilroy Light"/>
        </w:rPr>
      </w:pPr>
      <w:r>
        <w:rPr>
          <w:rFonts w:ascii="Gilroy Light" w:hAnsi="Gilroy Light"/>
        </w:rPr>
        <w:t xml:space="preserve">Er wordt prioriteit gegeven aan </w:t>
      </w:r>
      <w:r w:rsidR="006A39C4">
        <w:rPr>
          <w:rFonts w:ascii="Gilroy Light" w:hAnsi="Gilroy Light"/>
        </w:rPr>
        <w:t xml:space="preserve">gebruikers die het meest hulpbehoevend zijn en </w:t>
      </w:r>
      <w:r w:rsidR="000768F6">
        <w:rPr>
          <w:rFonts w:ascii="Gilroy Light" w:hAnsi="Gilroy Light"/>
        </w:rPr>
        <w:t>aan acute noodsituaties.</w:t>
      </w:r>
    </w:p>
    <w:p w14:paraId="1305E65C" w14:textId="399B4663" w:rsidR="00F60DA6" w:rsidRDefault="00FC7427" w:rsidP="003D3A64">
      <w:pPr>
        <w:tabs>
          <w:tab w:val="left" w:pos="1872"/>
        </w:tabs>
        <w:jc w:val="both"/>
        <w:rPr>
          <w:rFonts w:ascii="Gilroy Light" w:hAnsi="Gilroy Light"/>
        </w:rPr>
      </w:pPr>
      <w:r>
        <w:rPr>
          <w:rFonts w:ascii="Gilroy Light" w:hAnsi="Gilroy Light"/>
        </w:rPr>
        <w:t xml:space="preserve">Omwille van efficiëntie </w:t>
      </w:r>
      <w:r w:rsidR="003D3A64">
        <w:rPr>
          <w:rFonts w:ascii="Gilroy Light" w:hAnsi="Gilroy Light"/>
        </w:rPr>
        <w:t>en/</w:t>
      </w:r>
      <w:r>
        <w:rPr>
          <w:rFonts w:ascii="Gilroy Light" w:hAnsi="Gilroy Light"/>
        </w:rPr>
        <w:t xml:space="preserve">of uit </w:t>
      </w:r>
      <w:r w:rsidR="00F60DA6">
        <w:rPr>
          <w:rFonts w:ascii="Gilroy Light" w:hAnsi="Gilroy Light"/>
        </w:rPr>
        <w:t>veiligheidsoverwegingen kunnen</w:t>
      </w:r>
      <w:r w:rsidR="00D009C1">
        <w:rPr>
          <w:rFonts w:ascii="Gilroy Light" w:hAnsi="Gilroy Light"/>
        </w:rPr>
        <w:t xml:space="preserve"> sommige werken</w:t>
      </w:r>
      <w:r w:rsidR="00F60DA6">
        <w:rPr>
          <w:rFonts w:ascii="Gilroy Light" w:hAnsi="Gilroy Light"/>
        </w:rPr>
        <w:t xml:space="preserve"> </w:t>
      </w:r>
      <w:r w:rsidR="00D009C1">
        <w:rPr>
          <w:rFonts w:ascii="Gilroy Light" w:hAnsi="Gilroy Light"/>
        </w:rPr>
        <w:t xml:space="preserve">door </w:t>
      </w:r>
      <w:r w:rsidR="00F60DA6">
        <w:rPr>
          <w:rFonts w:ascii="Gilroy Light" w:hAnsi="Gilroy Light"/>
        </w:rPr>
        <w:t xml:space="preserve">twee </w:t>
      </w:r>
      <w:r w:rsidR="00D009C1">
        <w:rPr>
          <w:rFonts w:ascii="Gilroy Light" w:hAnsi="Gilroy Light"/>
        </w:rPr>
        <w:t xml:space="preserve">of meerdere </w:t>
      </w:r>
      <w:r w:rsidR="00F60DA6">
        <w:rPr>
          <w:rFonts w:ascii="Gilroy Light" w:hAnsi="Gilroy Light"/>
        </w:rPr>
        <w:t xml:space="preserve">medewerkers </w:t>
      </w:r>
      <w:r w:rsidR="00D009C1">
        <w:rPr>
          <w:rFonts w:ascii="Gilroy Light" w:hAnsi="Gilroy Light"/>
        </w:rPr>
        <w:t>uitgevoerd worden</w:t>
      </w:r>
      <w:r w:rsidR="00F60DA6">
        <w:rPr>
          <w:rFonts w:ascii="Gilroy Light" w:hAnsi="Gilroy Light"/>
        </w:rPr>
        <w:t>.</w:t>
      </w:r>
      <w:r w:rsidR="00E712F5">
        <w:rPr>
          <w:rFonts w:ascii="Gilroy Light" w:hAnsi="Gilroy Light"/>
        </w:rPr>
        <w:t xml:space="preserve"> Deze beslissing ligt bij de dienstverantwoordelijke. Het bepaalde uurtarief is steeds per medewerker van </w:t>
      </w:r>
      <w:r w:rsidR="00476994">
        <w:rPr>
          <w:rFonts w:ascii="Gilroy Light" w:hAnsi="Gilroy Light"/>
        </w:rPr>
        <w:t>toepassing.</w:t>
      </w:r>
      <w:r w:rsidR="00EB79D2">
        <w:rPr>
          <w:rFonts w:ascii="Gilroy Light" w:hAnsi="Gilroy Light"/>
        </w:rPr>
        <w:t xml:space="preserve"> </w:t>
      </w:r>
    </w:p>
    <w:p w14:paraId="0CE0276C" w14:textId="777D05FF" w:rsidR="009265E3" w:rsidRDefault="003D3A64" w:rsidP="1FB3DF82">
      <w:pPr>
        <w:tabs>
          <w:tab w:val="left" w:pos="1872"/>
        </w:tabs>
        <w:jc w:val="both"/>
        <w:rPr>
          <w:rFonts w:ascii="Gilroy Light" w:hAnsi="Gilroy Light"/>
          <w:lang w:val="nl-NL"/>
        </w:rPr>
      </w:pPr>
      <w:r w:rsidRPr="1FB3DF82">
        <w:rPr>
          <w:rFonts w:ascii="Gilroy Light" w:hAnsi="Gilroy Light"/>
        </w:rPr>
        <w:t xml:space="preserve">Er wordt verwacht dat de gebruiker aanwezig is tijdens de hulpbeurt. </w:t>
      </w:r>
      <w:r w:rsidR="00F60DA6" w:rsidRPr="1FB3DF82">
        <w:rPr>
          <w:rFonts w:ascii="Gilroy Light" w:hAnsi="Gilroy Light"/>
        </w:rPr>
        <w:t xml:space="preserve">Afwezigheid van de gebruiker moet </w:t>
      </w:r>
      <w:r w:rsidR="008F47E1" w:rsidRPr="1FB3DF82">
        <w:rPr>
          <w:rFonts w:ascii="Gilroy Light" w:hAnsi="Gilroy Light"/>
        </w:rPr>
        <w:t xml:space="preserve">minstens </w:t>
      </w:r>
      <w:r w:rsidR="00F60DA6" w:rsidRPr="1FB3DF82">
        <w:rPr>
          <w:rFonts w:ascii="Gilroy Light" w:hAnsi="Gilroy Light"/>
        </w:rPr>
        <w:t>twee dagen op voorhand gemeld worden</w:t>
      </w:r>
      <w:r w:rsidR="000C176A" w:rsidRPr="1FB3DF82">
        <w:rPr>
          <w:rFonts w:ascii="Gilroy Light" w:hAnsi="Gilroy Light"/>
        </w:rPr>
        <w:t>.</w:t>
      </w:r>
    </w:p>
    <w:p w14:paraId="167FDDCD" w14:textId="2038B20C" w:rsidR="524FF9CA" w:rsidRDefault="524FF9CA" w:rsidP="1FB3DF82">
      <w:pPr>
        <w:tabs>
          <w:tab w:val="left" w:pos="1872"/>
        </w:tabs>
        <w:jc w:val="both"/>
        <w:rPr>
          <w:rFonts w:ascii="Gilroy Light" w:hAnsi="Gilroy Light"/>
          <w:lang w:val="nl-NL"/>
        </w:rPr>
      </w:pPr>
      <w:r w:rsidRPr="1FB3DF82">
        <w:rPr>
          <w:rFonts w:ascii="Gilroy Light" w:hAnsi="Gilroy Light"/>
          <w:lang w:val="nl-NL"/>
        </w:rPr>
        <w:t xml:space="preserve">Het aanvangsuur van de werken zal u meegedeeld worden door de dienstverantwoordelijke en situeert zich </w:t>
      </w:r>
      <w:r w:rsidR="010A92DA" w:rsidRPr="1FB3DF82">
        <w:rPr>
          <w:rFonts w:ascii="Gilroy Light" w:hAnsi="Gilroy Light"/>
          <w:lang w:val="nl-NL"/>
        </w:rPr>
        <w:t>binnen het volgende uurrooster:</w:t>
      </w:r>
    </w:p>
    <w:p w14:paraId="6B177C91" w14:textId="7A1C1596" w:rsidR="003D3A64" w:rsidRPr="003D3A64" w:rsidRDefault="003D3A64" w:rsidP="009265E3">
      <w:pPr>
        <w:tabs>
          <w:tab w:val="left" w:pos="1872"/>
        </w:tabs>
        <w:spacing w:after="0"/>
        <w:rPr>
          <w:rFonts w:ascii="Gilroy Light" w:hAnsi="Gilroy Light"/>
          <w:lang w:val="nl-NL"/>
        </w:rPr>
      </w:pPr>
      <w:r w:rsidRPr="1FB3DF82">
        <w:rPr>
          <w:rFonts w:ascii="Gilroy Light" w:hAnsi="Gilroy Light"/>
          <w:lang w:val="nl-NL"/>
        </w:rPr>
        <w:t>Maandag</w:t>
      </w:r>
      <w:r w:rsidR="009265E3" w:rsidRPr="1FB3DF82">
        <w:rPr>
          <w:rFonts w:ascii="Gilroy Light" w:hAnsi="Gilroy Light"/>
          <w:lang w:val="nl-NL"/>
        </w:rPr>
        <w:t xml:space="preserve"> t.e.m. </w:t>
      </w:r>
      <w:bookmarkStart w:id="33" w:name="_Int_J5lFqqZS"/>
      <w:r w:rsidR="009265E3" w:rsidRPr="1FB3DF82">
        <w:rPr>
          <w:rFonts w:ascii="Gilroy Light" w:hAnsi="Gilroy Light"/>
          <w:lang w:val="nl-NL"/>
        </w:rPr>
        <w:t>woensdag:</w:t>
      </w:r>
      <w:r w:rsidRPr="1FB3DF82">
        <w:rPr>
          <w:rFonts w:ascii="Gilroy Light" w:hAnsi="Gilroy Light"/>
          <w:lang w:val="nl-NL"/>
        </w:rPr>
        <w:t xml:space="preserve">   </w:t>
      </w:r>
      <w:bookmarkEnd w:id="33"/>
      <w:r w:rsidRPr="1FB3DF82">
        <w:rPr>
          <w:rFonts w:ascii="Gilroy Light" w:hAnsi="Gilroy Light"/>
          <w:lang w:val="nl-NL"/>
        </w:rPr>
        <w:t xml:space="preserve">     8.15u -12.15u en 12.45u - 16.45u</w:t>
      </w:r>
    </w:p>
    <w:p w14:paraId="74948FE9" w14:textId="227518ED" w:rsidR="003D3A64" w:rsidRPr="003D3A64" w:rsidRDefault="003D3A64" w:rsidP="009265E3">
      <w:pPr>
        <w:tabs>
          <w:tab w:val="left" w:pos="1872"/>
        </w:tabs>
        <w:spacing w:after="0"/>
        <w:rPr>
          <w:rFonts w:ascii="Gilroy Light" w:hAnsi="Gilroy Light"/>
          <w:lang w:val="nl-NL"/>
        </w:rPr>
      </w:pPr>
      <w:r w:rsidRPr="1FB3DF82">
        <w:rPr>
          <w:rFonts w:ascii="Gilroy Light" w:hAnsi="Gilroy Light"/>
          <w:lang w:val="nl-NL"/>
        </w:rPr>
        <w:t>Donderdag</w:t>
      </w:r>
      <w:r w:rsidR="009265E3" w:rsidRPr="1FB3DF82">
        <w:rPr>
          <w:rFonts w:ascii="Gilroy Light" w:hAnsi="Gilroy Light"/>
          <w:lang w:val="nl-NL"/>
        </w:rPr>
        <w:t xml:space="preserve"> t.e.m. vrijdag:</w:t>
      </w:r>
      <w:r w:rsidRPr="1FB3DF82">
        <w:rPr>
          <w:rFonts w:ascii="Gilroy Light" w:hAnsi="Gilroy Light"/>
          <w:lang w:val="nl-NL"/>
        </w:rPr>
        <w:t xml:space="preserve">     </w:t>
      </w:r>
      <w:r w:rsidR="009265E3" w:rsidRPr="1FB3DF82">
        <w:rPr>
          <w:rFonts w:ascii="Gilroy Light" w:hAnsi="Gilroy Light"/>
          <w:lang w:val="nl-NL"/>
        </w:rPr>
        <w:t xml:space="preserve">      </w:t>
      </w:r>
      <w:r w:rsidRPr="1FB3DF82">
        <w:rPr>
          <w:rFonts w:ascii="Gilroy Light" w:hAnsi="Gilroy Light"/>
          <w:lang w:val="nl-NL"/>
        </w:rPr>
        <w:t>8.15u -12.15u en 12.45u -15.45u</w:t>
      </w:r>
    </w:p>
    <w:p w14:paraId="6228CD6B" w14:textId="3B55E08D" w:rsidR="1FB3DF82" w:rsidRDefault="1FB3DF82" w:rsidP="1FB3DF82">
      <w:pPr>
        <w:tabs>
          <w:tab w:val="left" w:pos="1872"/>
        </w:tabs>
        <w:rPr>
          <w:rFonts w:ascii="Gilroy Light" w:hAnsi="Gilroy Light"/>
          <w:color w:val="FF0000"/>
        </w:rPr>
      </w:pPr>
    </w:p>
    <w:p w14:paraId="273C08FC" w14:textId="38E3A856" w:rsidR="00E11CFA" w:rsidRDefault="0082766C" w:rsidP="00E11CFA">
      <w:pPr>
        <w:tabs>
          <w:tab w:val="left" w:pos="1872"/>
        </w:tabs>
        <w:rPr>
          <w:b/>
          <w:bCs/>
        </w:rPr>
      </w:pPr>
      <w:r>
        <w:rPr>
          <w:b/>
          <w:bCs/>
        </w:rPr>
        <w:t>WEDERZIJDSE VERPLICHTINGEN</w:t>
      </w:r>
    </w:p>
    <w:p w14:paraId="167D6780" w14:textId="23CC2C1F" w:rsidR="00F94A99" w:rsidRPr="001A395D" w:rsidRDefault="00763672" w:rsidP="00EF06E6">
      <w:pPr>
        <w:pStyle w:val="Lijstalinea"/>
        <w:numPr>
          <w:ilvl w:val="0"/>
          <w:numId w:val="19"/>
        </w:numPr>
        <w:tabs>
          <w:tab w:val="left" w:pos="1872"/>
        </w:tabs>
        <w:jc w:val="both"/>
        <w:rPr>
          <w:rFonts w:ascii="Gilroy Light" w:eastAsia="Gilroy Light" w:hAnsi="Gilroy Light" w:cs="Gilroy Light"/>
        </w:rPr>
      </w:pPr>
      <w:r w:rsidRPr="1FB3DF82">
        <w:rPr>
          <w:rFonts w:ascii="Gilroy Light" w:hAnsi="Gilroy Light"/>
        </w:rPr>
        <w:t>De medewerker</w:t>
      </w:r>
      <w:r w:rsidR="000D126B">
        <w:rPr>
          <w:rFonts w:ascii="Gilroy Light" w:hAnsi="Gilroy Light"/>
        </w:rPr>
        <w:t>s</w:t>
      </w:r>
      <w:r w:rsidRPr="1FB3DF82">
        <w:rPr>
          <w:rFonts w:ascii="Gilroy Light" w:hAnsi="Gilroy Light"/>
        </w:rPr>
        <w:t xml:space="preserve"> van de klusjesdienst werk</w:t>
      </w:r>
      <w:r w:rsidR="000D126B">
        <w:rPr>
          <w:rFonts w:ascii="Gilroy Light" w:hAnsi="Gilroy Light"/>
        </w:rPr>
        <w:t>en</w:t>
      </w:r>
      <w:r w:rsidRPr="1FB3DF82">
        <w:rPr>
          <w:rFonts w:ascii="Gilroy Light" w:hAnsi="Gilroy Light"/>
        </w:rPr>
        <w:t xml:space="preserve"> in een geest van wederzijds vertrouwen. Zij zijn gebonden </w:t>
      </w:r>
      <w:r w:rsidR="0CB0C9F8" w:rsidRPr="1FB3DF82">
        <w:rPr>
          <w:rFonts w:ascii="Gilroy Light" w:hAnsi="Gilroy Light"/>
        </w:rPr>
        <w:t>aan</w:t>
      </w:r>
      <w:r w:rsidRPr="1FB3DF82">
        <w:rPr>
          <w:rFonts w:ascii="Gilroy Light" w:hAnsi="Gilroy Light"/>
        </w:rPr>
        <w:t xml:space="preserve"> het </w:t>
      </w:r>
      <w:r w:rsidRPr="1FB3DF82">
        <w:rPr>
          <w:rFonts w:ascii="Gilroy Light" w:hAnsi="Gilroy Light"/>
          <w:b/>
          <w:bCs/>
        </w:rPr>
        <w:t>beroepsgeheim</w:t>
      </w:r>
      <w:r w:rsidRPr="1FB3DF82">
        <w:rPr>
          <w:rFonts w:ascii="Gilroy Light" w:hAnsi="Gilroy Light"/>
        </w:rPr>
        <w:t xml:space="preserve">. </w:t>
      </w:r>
      <w:r w:rsidR="60728FE7" w:rsidRPr="1FB3DF82">
        <w:rPr>
          <w:rFonts w:ascii="Aptos" w:eastAsia="Aptos" w:hAnsi="Aptos" w:cs="Aptos"/>
          <w:color w:val="000000" w:themeColor="text1"/>
          <w:lang w:val="nl-NL"/>
        </w:rPr>
        <w:t>I</w:t>
      </w:r>
      <w:r w:rsidR="60728FE7" w:rsidRPr="1FB3DF82">
        <w:rPr>
          <w:rFonts w:ascii="Gilroy Light" w:eastAsia="Gilroy Light" w:hAnsi="Gilroy Light" w:cs="Gilroy Light"/>
          <w:color w:val="000000" w:themeColor="text1"/>
          <w:lang w:val="nl-NL"/>
        </w:rPr>
        <w:t>n functie van dat beroepsgeheim vragen we aan de gebruiker geen vragen te stellen over andere bijgestane personen.</w:t>
      </w:r>
    </w:p>
    <w:p w14:paraId="40A956BF" w14:textId="77777777" w:rsidR="00F94A99" w:rsidRPr="00F94A99" w:rsidRDefault="00F94A99" w:rsidP="00EF06E6">
      <w:pPr>
        <w:pStyle w:val="Lijstalinea"/>
        <w:numPr>
          <w:ilvl w:val="0"/>
          <w:numId w:val="19"/>
        </w:numPr>
        <w:jc w:val="both"/>
        <w:rPr>
          <w:rFonts w:ascii="Gilroy Light" w:hAnsi="Gilroy Light"/>
          <w:b/>
          <w:bCs/>
        </w:rPr>
      </w:pPr>
      <w:r w:rsidRPr="1FB3DF82">
        <w:rPr>
          <w:rFonts w:ascii="Gilroy Light" w:hAnsi="Gilroy Light"/>
          <w:b/>
          <w:bCs/>
        </w:rPr>
        <w:t>Non-discriminatie</w:t>
      </w:r>
    </w:p>
    <w:p w14:paraId="529FEF3B" w14:textId="4325260B" w:rsidR="00F94A99" w:rsidRDefault="0441F929" w:rsidP="1FB3DF82">
      <w:pPr>
        <w:pStyle w:val="Inleiding"/>
        <w:spacing w:after="0" w:line="240" w:lineRule="auto"/>
        <w:ind w:left="720"/>
        <w:jc w:val="both"/>
        <w:rPr>
          <w:rFonts w:ascii="Gilroy Light" w:hAnsi="Gilroy Light"/>
        </w:rPr>
      </w:pPr>
      <w:r w:rsidRPr="1FB3DF82">
        <w:rPr>
          <w:rFonts w:ascii="Gilroy Light" w:eastAsia="Gilroy Light" w:hAnsi="Gilroy Light" w:cs="Gilroy Light"/>
          <w:color w:val="000000" w:themeColor="text1"/>
          <w:szCs w:val="22"/>
        </w:rPr>
        <w:lastRenderedPageBreak/>
        <w:t xml:space="preserve">Ten opzichte van de medewerker en de gebruiker wordt er geen onderscheid gemaakt op grond van geslacht, etnische afkomst, persoonlijke levenssfeer, handicap, seksuele geaardheid, ideologische, filosofische of godsdienstige overtuiging bij het aanbieden en het toegankelijk stellen van de dienstverlening.  </w:t>
      </w:r>
      <w:r w:rsidR="00F94A99" w:rsidRPr="1FB3DF82">
        <w:rPr>
          <w:rFonts w:ascii="Gilroy Light" w:hAnsi="Gilroy Light"/>
        </w:rPr>
        <w:t xml:space="preserve"> </w:t>
      </w:r>
    </w:p>
    <w:p w14:paraId="57B0CA12" w14:textId="09A53782" w:rsidR="001A395D" w:rsidRDefault="001A395D" w:rsidP="00EF06E6">
      <w:pPr>
        <w:numPr>
          <w:ilvl w:val="0"/>
          <w:numId w:val="19"/>
        </w:numPr>
        <w:spacing w:after="0" w:line="240" w:lineRule="auto"/>
        <w:jc w:val="both"/>
        <w:rPr>
          <w:rFonts w:ascii="Gilroy Light" w:eastAsia="Gilroy Light" w:hAnsi="Gilroy Light" w:cs="Gilroy Light"/>
        </w:rPr>
      </w:pPr>
      <w:r w:rsidRPr="1FB3DF82">
        <w:rPr>
          <w:rFonts w:ascii="Gilroy Light" w:eastAsia="Gilroy Light" w:hAnsi="Gilroy Light" w:cs="Gilroy Light"/>
        </w:rPr>
        <w:t xml:space="preserve">De medewerker mag </w:t>
      </w:r>
      <w:r w:rsidRPr="1FB3DF82">
        <w:rPr>
          <w:rFonts w:ascii="Gilroy Light" w:eastAsia="Gilroy Light" w:hAnsi="Gilroy Light" w:cs="Gilroy Light"/>
          <w:b/>
          <w:bCs/>
        </w:rPr>
        <w:t>geen geschenken of geld</w:t>
      </w:r>
      <w:r w:rsidRPr="1FB3DF82">
        <w:rPr>
          <w:rFonts w:ascii="Gilroy Light" w:eastAsia="Gilroy Light" w:hAnsi="Gilroy Light" w:cs="Gilroy Light"/>
        </w:rPr>
        <w:t xml:space="preserve"> aannemen.</w:t>
      </w:r>
    </w:p>
    <w:p w14:paraId="3824A673" w14:textId="224F29B4" w:rsidR="00F94A99" w:rsidRPr="00F94A99" w:rsidRDefault="00F94A99" w:rsidP="00EF06E6">
      <w:pPr>
        <w:pStyle w:val="Lijstalinea"/>
        <w:numPr>
          <w:ilvl w:val="0"/>
          <w:numId w:val="19"/>
        </w:numPr>
        <w:tabs>
          <w:tab w:val="left" w:pos="1872"/>
        </w:tabs>
        <w:rPr>
          <w:rFonts w:ascii="Gilroy Light" w:hAnsi="Gilroy Light"/>
        </w:rPr>
      </w:pPr>
      <w:r w:rsidRPr="00F94A99">
        <w:rPr>
          <w:rFonts w:ascii="Gilroy Light" w:hAnsi="Gilroy Light"/>
        </w:rPr>
        <w:t xml:space="preserve">De medewerker mag </w:t>
      </w:r>
      <w:r w:rsidRPr="00F94A99">
        <w:rPr>
          <w:rFonts w:ascii="Gilroy Light" w:hAnsi="Gilroy Light"/>
          <w:b/>
          <w:bCs/>
        </w:rPr>
        <w:t>niet bellen</w:t>
      </w:r>
      <w:r w:rsidRPr="00F94A99">
        <w:rPr>
          <w:rFonts w:ascii="Gilroy Light" w:hAnsi="Gilroy Light"/>
        </w:rPr>
        <w:t xml:space="preserve"> tijdens de werkuren tenzij dit noodzakelijk is voor de dienst of in noodsituaties.</w:t>
      </w:r>
    </w:p>
    <w:p w14:paraId="1FA757A3" w14:textId="32C59A53" w:rsidR="009D30FE" w:rsidRPr="00F94A99" w:rsidRDefault="0099468B" w:rsidP="00EF06E6">
      <w:pPr>
        <w:pStyle w:val="Lijstalinea"/>
        <w:numPr>
          <w:ilvl w:val="0"/>
          <w:numId w:val="19"/>
        </w:numPr>
        <w:tabs>
          <w:tab w:val="left" w:pos="1872"/>
        </w:tabs>
        <w:jc w:val="both"/>
        <w:rPr>
          <w:rFonts w:ascii="Gilroy Light" w:hAnsi="Gilroy Light"/>
        </w:rPr>
      </w:pPr>
      <w:r w:rsidRPr="1FB3DF82">
        <w:rPr>
          <w:rFonts w:ascii="Gilroy Light" w:hAnsi="Gilroy Light"/>
          <w:b/>
          <w:bCs/>
        </w:rPr>
        <w:t>P</w:t>
      </w:r>
      <w:r w:rsidR="717C2F87" w:rsidRPr="1FB3DF82">
        <w:rPr>
          <w:rFonts w:ascii="Gilroy Light" w:hAnsi="Gilroy Light"/>
          <w:b/>
          <w:bCs/>
        </w:rPr>
        <w:t>er</w:t>
      </w:r>
      <w:r w:rsidR="56CA4873" w:rsidRPr="1FB3DF82">
        <w:rPr>
          <w:rFonts w:ascii="Gilroy Light" w:hAnsi="Gilroy Light"/>
          <w:b/>
          <w:bCs/>
        </w:rPr>
        <w:t>soons</w:t>
      </w:r>
      <w:r w:rsidRPr="1FB3DF82">
        <w:rPr>
          <w:rFonts w:ascii="Gilroy Light" w:hAnsi="Gilroy Light"/>
          <w:b/>
          <w:bCs/>
        </w:rPr>
        <w:t>gegevens</w:t>
      </w:r>
      <w:r w:rsidRPr="1FB3DF82">
        <w:rPr>
          <w:rFonts w:ascii="Gilroy Light" w:hAnsi="Gilroy Light"/>
        </w:rPr>
        <w:t xml:space="preserve"> van de medewerker, zoals telefoonnummer en adres, </w:t>
      </w:r>
      <w:r w:rsidR="00EB56A9" w:rsidRPr="1FB3DF82">
        <w:rPr>
          <w:rFonts w:ascii="Gilroy Light" w:hAnsi="Gilroy Light"/>
        </w:rPr>
        <w:t xml:space="preserve">worden niet uitgewisseld </w:t>
      </w:r>
      <w:r w:rsidR="0066331F" w:rsidRPr="1FB3DF82">
        <w:rPr>
          <w:rFonts w:ascii="Gilroy Light" w:hAnsi="Gilroy Light"/>
        </w:rPr>
        <w:t>met de gebruiker</w:t>
      </w:r>
      <w:r w:rsidR="009D30FE" w:rsidRPr="1FB3DF82">
        <w:rPr>
          <w:rFonts w:ascii="Gilroy Light" w:hAnsi="Gilroy Light"/>
        </w:rPr>
        <w:t>.</w:t>
      </w:r>
    </w:p>
    <w:p w14:paraId="25CF9356" w14:textId="6F86EE3C" w:rsidR="3623FA4C" w:rsidRDefault="3623FA4C" w:rsidP="00EF06E6">
      <w:pPr>
        <w:pStyle w:val="Lijstalinea"/>
        <w:numPr>
          <w:ilvl w:val="0"/>
          <w:numId w:val="19"/>
        </w:numPr>
        <w:tabs>
          <w:tab w:val="left" w:pos="1872"/>
        </w:tabs>
        <w:jc w:val="both"/>
        <w:rPr>
          <w:rFonts w:ascii="Gilroy Light" w:eastAsia="Gilroy Light" w:hAnsi="Gilroy Light" w:cs="Gilroy Light"/>
        </w:rPr>
      </w:pPr>
      <w:r w:rsidRPr="31B1D7E5">
        <w:rPr>
          <w:rFonts w:ascii="Gilroy Light" w:eastAsia="Gilroy Light" w:hAnsi="Gilroy Light" w:cs="Gilroy Light"/>
          <w:color w:val="000000" w:themeColor="text1"/>
          <w:lang w:val="nl-NL"/>
        </w:rPr>
        <w:t>De gebruiker behandelt de medewerker met respect. Dit kan tot uiting komen door de medewerker toe te laten kort iets te eten of te drinken tijdens de werkuren.</w:t>
      </w:r>
    </w:p>
    <w:p w14:paraId="4924C56C" w14:textId="51FFB010" w:rsidR="009D30FE" w:rsidRPr="00F94A99" w:rsidRDefault="00AC6AC6" w:rsidP="00EF06E6">
      <w:pPr>
        <w:pStyle w:val="Lijstalinea"/>
        <w:numPr>
          <w:ilvl w:val="0"/>
          <w:numId w:val="19"/>
        </w:numPr>
        <w:tabs>
          <w:tab w:val="left" w:pos="1872"/>
        </w:tabs>
        <w:rPr>
          <w:rFonts w:ascii="Gilroy Light" w:hAnsi="Gilroy Light"/>
        </w:rPr>
      </w:pPr>
      <w:r w:rsidRPr="00F94A99">
        <w:rPr>
          <w:rFonts w:ascii="Gilroy Light" w:hAnsi="Gilroy Light"/>
        </w:rPr>
        <w:t xml:space="preserve">De </w:t>
      </w:r>
      <w:r w:rsidRPr="00F94A99">
        <w:rPr>
          <w:rFonts w:ascii="Gilroy Light" w:hAnsi="Gilroy Light"/>
          <w:b/>
          <w:bCs/>
        </w:rPr>
        <w:t xml:space="preserve">medewerker </w:t>
      </w:r>
      <w:r w:rsidRPr="00F94A99">
        <w:rPr>
          <w:rFonts w:ascii="Gilroy Light" w:hAnsi="Gilroy Light"/>
        </w:rPr>
        <w:t xml:space="preserve">mag </w:t>
      </w:r>
      <w:r w:rsidRPr="00F94A99">
        <w:rPr>
          <w:rFonts w:ascii="Gilroy Light" w:hAnsi="Gilroy Light"/>
          <w:b/>
          <w:bCs/>
        </w:rPr>
        <w:t>enkel</w:t>
      </w:r>
      <w:r w:rsidRPr="00F94A99">
        <w:rPr>
          <w:rFonts w:ascii="Gilroy Light" w:hAnsi="Gilroy Light"/>
        </w:rPr>
        <w:t xml:space="preserve"> </w:t>
      </w:r>
      <w:r w:rsidRPr="00F94A99">
        <w:rPr>
          <w:rFonts w:ascii="Gilroy Light" w:hAnsi="Gilroy Light"/>
          <w:b/>
          <w:bCs/>
        </w:rPr>
        <w:t>buiten roken tijdens de pauze</w:t>
      </w:r>
      <w:r w:rsidRPr="00F94A99">
        <w:rPr>
          <w:rFonts w:ascii="Gilroy Light" w:hAnsi="Gilroy Light"/>
        </w:rPr>
        <w:t>.</w:t>
      </w:r>
    </w:p>
    <w:p w14:paraId="02B97DFA" w14:textId="4BD650A6" w:rsidR="00962837" w:rsidRPr="00626EFE" w:rsidRDefault="00962837" w:rsidP="1FB3DF82">
      <w:pPr>
        <w:tabs>
          <w:tab w:val="left" w:pos="1872"/>
        </w:tabs>
        <w:ind w:left="708"/>
        <w:jc w:val="both"/>
        <w:rPr>
          <w:rFonts w:ascii="Gilroy Light" w:hAnsi="Gilroy Light"/>
        </w:rPr>
      </w:pPr>
      <w:r w:rsidRPr="1FB3DF82">
        <w:rPr>
          <w:rFonts w:ascii="Gilroy Light" w:hAnsi="Gilroy Light"/>
        </w:rPr>
        <w:t xml:space="preserve">De gebruiker garandeert </w:t>
      </w:r>
      <w:r w:rsidRPr="1FB3DF82">
        <w:rPr>
          <w:rFonts w:ascii="Gilroy Light" w:hAnsi="Gilroy Light"/>
          <w:b/>
          <w:bCs/>
        </w:rPr>
        <w:t>een rookvrije omgeving</w:t>
      </w:r>
      <w:r w:rsidRPr="1FB3DF82">
        <w:rPr>
          <w:rFonts w:ascii="Gilroy Light" w:hAnsi="Gilroy Light"/>
        </w:rPr>
        <w:t xml:space="preserve"> voor de medewerker van de klusjesdienst.</w:t>
      </w:r>
      <w:r w:rsidR="00C86287" w:rsidRPr="1FB3DF82">
        <w:rPr>
          <w:rFonts w:ascii="Gilroy Light" w:hAnsi="Gilroy Light"/>
        </w:rPr>
        <w:t xml:space="preserve"> </w:t>
      </w:r>
      <w:r w:rsidRPr="1FB3DF82">
        <w:rPr>
          <w:rFonts w:ascii="Gilroy Light" w:hAnsi="Gilroy Light"/>
        </w:rPr>
        <w:t>Rook indien mogelijk buiten en verlucht de woning voor de aankomst van de medewerker. Geef de medewerker de toestemming om te verluchten tijdens de werkzaamheden.</w:t>
      </w:r>
      <w:r w:rsidR="008A6DE9" w:rsidRPr="1FB3DF82">
        <w:rPr>
          <w:rFonts w:ascii="Gilroy Light" w:hAnsi="Gilroy Light"/>
        </w:rPr>
        <w:t xml:space="preserve"> </w:t>
      </w:r>
    </w:p>
    <w:p w14:paraId="4C3F51BB" w14:textId="59122F33" w:rsidR="00170491" w:rsidRPr="00F94A99" w:rsidRDefault="00DA6664" w:rsidP="00EF06E6">
      <w:pPr>
        <w:pStyle w:val="Lijstalinea"/>
        <w:numPr>
          <w:ilvl w:val="0"/>
          <w:numId w:val="19"/>
        </w:numPr>
        <w:tabs>
          <w:tab w:val="left" w:pos="1872"/>
        </w:tabs>
        <w:jc w:val="both"/>
        <w:rPr>
          <w:rFonts w:ascii="Gilroy Light" w:hAnsi="Gilroy Light"/>
        </w:rPr>
      </w:pPr>
      <w:r w:rsidRPr="1FB3DF82">
        <w:rPr>
          <w:rFonts w:ascii="Gilroy Light" w:hAnsi="Gilroy Light"/>
        </w:rPr>
        <w:t xml:space="preserve">De medewerker mag </w:t>
      </w:r>
      <w:r w:rsidRPr="1FB3DF82">
        <w:rPr>
          <w:rFonts w:ascii="Gilroy Light" w:hAnsi="Gilroy Light"/>
          <w:b/>
          <w:bCs/>
        </w:rPr>
        <w:t>geen alcohol nuttigen tijdens de werkuren</w:t>
      </w:r>
      <w:r w:rsidRPr="1FB3DF82">
        <w:rPr>
          <w:rFonts w:ascii="Gilroy Light" w:hAnsi="Gilroy Light"/>
        </w:rPr>
        <w:t>.</w:t>
      </w:r>
      <w:r w:rsidR="00BA4755" w:rsidRPr="1FB3DF82">
        <w:rPr>
          <w:rFonts w:ascii="Gilroy Light" w:hAnsi="Gilroy Light"/>
        </w:rPr>
        <w:t xml:space="preserve"> </w:t>
      </w:r>
      <w:r w:rsidR="00170491" w:rsidRPr="1FB3DF82">
        <w:rPr>
          <w:rFonts w:ascii="Gilroy Light" w:hAnsi="Gilroy Light"/>
        </w:rPr>
        <w:t xml:space="preserve">Er mogen geen alcohol </w:t>
      </w:r>
      <w:r w:rsidR="00E72B96" w:rsidRPr="1FB3DF82">
        <w:rPr>
          <w:rFonts w:ascii="Gilroy Light" w:hAnsi="Gilroy Light"/>
        </w:rPr>
        <w:t xml:space="preserve">en </w:t>
      </w:r>
      <w:r w:rsidR="00170491" w:rsidRPr="1FB3DF82">
        <w:rPr>
          <w:rFonts w:ascii="Gilroy Light" w:hAnsi="Gilroy Light"/>
        </w:rPr>
        <w:t>andere genotsmiddelen aangeboden worden aan de medewerker van de klusjesdienst</w:t>
      </w:r>
      <w:r w:rsidR="00E72B96" w:rsidRPr="1FB3DF82">
        <w:rPr>
          <w:rFonts w:ascii="Gilroy Light" w:hAnsi="Gilroy Light"/>
        </w:rPr>
        <w:t>.</w:t>
      </w:r>
    </w:p>
    <w:p w14:paraId="78CCF600" w14:textId="71A7B636" w:rsidR="007D1966" w:rsidRPr="00F94A99" w:rsidRDefault="00626EFE" w:rsidP="00EF06E6">
      <w:pPr>
        <w:pStyle w:val="Lijstalinea"/>
        <w:numPr>
          <w:ilvl w:val="0"/>
          <w:numId w:val="19"/>
        </w:numPr>
        <w:tabs>
          <w:tab w:val="left" w:pos="1872"/>
        </w:tabs>
        <w:jc w:val="both"/>
        <w:rPr>
          <w:rFonts w:ascii="Gilroy Light" w:hAnsi="Gilroy Light"/>
        </w:rPr>
      </w:pPr>
      <w:r w:rsidRPr="1FB3DF82">
        <w:rPr>
          <w:rFonts w:ascii="Gilroy Light" w:hAnsi="Gilroy Light"/>
          <w:b/>
          <w:bCs/>
        </w:rPr>
        <w:t>H</w:t>
      </w:r>
      <w:r w:rsidR="0062179E" w:rsidRPr="1FB3DF82">
        <w:rPr>
          <w:rFonts w:ascii="Gilroy Light" w:hAnsi="Gilroy Light"/>
          <w:b/>
          <w:bCs/>
        </w:rPr>
        <w:t>uisdieren</w:t>
      </w:r>
      <w:r w:rsidR="0062179E" w:rsidRPr="1FB3DF82">
        <w:rPr>
          <w:rFonts w:ascii="Gilroy Light" w:hAnsi="Gilroy Light"/>
        </w:rPr>
        <w:t xml:space="preserve"> </w:t>
      </w:r>
      <w:r w:rsidR="00AE00DA" w:rsidRPr="1FB3DF82">
        <w:rPr>
          <w:rFonts w:ascii="Gilroy Light" w:hAnsi="Gilroy Light"/>
        </w:rPr>
        <w:t>moeten t</w:t>
      </w:r>
      <w:r w:rsidR="007D1966" w:rsidRPr="1FB3DF82">
        <w:rPr>
          <w:rFonts w:ascii="Gilroy Light" w:hAnsi="Gilroy Light"/>
        </w:rPr>
        <w:t>ijdens de aanwezigheid van</w:t>
      </w:r>
      <w:r w:rsidR="00F46334" w:rsidRPr="1FB3DF82">
        <w:rPr>
          <w:rFonts w:ascii="Gilroy Light" w:hAnsi="Gilroy Light"/>
        </w:rPr>
        <w:t xml:space="preserve"> de medewerker van de klusjesdienst</w:t>
      </w:r>
      <w:r w:rsidR="007D7442" w:rsidRPr="1FB3DF82">
        <w:rPr>
          <w:rFonts w:ascii="Gilroy Light" w:hAnsi="Gilroy Light"/>
        </w:rPr>
        <w:t xml:space="preserve"> altijd apart</w:t>
      </w:r>
      <w:r w:rsidR="00967F36" w:rsidRPr="1FB3DF82">
        <w:rPr>
          <w:rFonts w:ascii="Gilroy Light" w:hAnsi="Gilroy Light"/>
        </w:rPr>
        <w:t xml:space="preserve"> gehouden </w:t>
      </w:r>
      <w:r w:rsidR="00CE15C9" w:rsidRPr="1FB3DF82">
        <w:rPr>
          <w:rFonts w:ascii="Gilroy Light" w:hAnsi="Gilroy Light"/>
        </w:rPr>
        <w:t xml:space="preserve">worden </w:t>
      </w:r>
      <w:r w:rsidR="007D7442" w:rsidRPr="1FB3DF82">
        <w:rPr>
          <w:rFonts w:ascii="Gilroy Light" w:hAnsi="Gilroy Light"/>
        </w:rPr>
        <w:t>(aparte</w:t>
      </w:r>
      <w:r w:rsidR="00A80145" w:rsidRPr="1FB3DF82">
        <w:rPr>
          <w:rFonts w:ascii="Gilroy Light" w:hAnsi="Gilroy Light"/>
        </w:rPr>
        <w:t xml:space="preserve"> ruimte, tuin, </w:t>
      </w:r>
      <w:proofErr w:type="spellStart"/>
      <w:r w:rsidR="00A80145" w:rsidRPr="1FB3DF82">
        <w:rPr>
          <w:rFonts w:ascii="Gilroy Light" w:hAnsi="Gilroy Light"/>
        </w:rPr>
        <w:t>bench</w:t>
      </w:r>
      <w:proofErr w:type="spellEnd"/>
      <w:r w:rsidR="00A80145" w:rsidRPr="1FB3DF82">
        <w:rPr>
          <w:rFonts w:ascii="Gilroy Light" w:hAnsi="Gilroy Light"/>
        </w:rPr>
        <w:t>, kooi..)</w:t>
      </w:r>
      <w:r w:rsidR="00F46334" w:rsidRPr="1FB3DF82">
        <w:rPr>
          <w:rFonts w:ascii="Gilroy Light" w:hAnsi="Gilroy Light"/>
        </w:rPr>
        <w:t>.</w:t>
      </w:r>
    </w:p>
    <w:p w14:paraId="0934F1B6" w14:textId="1F454527" w:rsidR="006B2817" w:rsidRPr="00F94A99" w:rsidRDefault="006B2817" w:rsidP="00EF06E6">
      <w:pPr>
        <w:pStyle w:val="Lijstalinea"/>
        <w:numPr>
          <w:ilvl w:val="0"/>
          <w:numId w:val="19"/>
        </w:numPr>
        <w:tabs>
          <w:tab w:val="left" w:pos="1872"/>
        </w:tabs>
        <w:jc w:val="both"/>
        <w:rPr>
          <w:rFonts w:ascii="Gilroy Light" w:hAnsi="Gilroy Light"/>
        </w:rPr>
      </w:pPr>
      <w:r w:rsidRPr="1FB3DF82">
        <w:rPr>
          <w:rFonts w:ascii="Gilroy Light" w:hAnsi="Gilroy Light"/>
        </w:rPr>
        <w:t xml:space="preserve">De dienstverantwoordelijke kan </w:t>
      </w:r>
      <w:r w:rsidRPr="1FB3DF82">
        <w:rPr>
          <w:rFonts w:ascii="Gilroy Light" w:hAnsi="Gilroy Light"/>
          <w:b/>
          <w:bCs/>
        </w:rPr>
        <w:t>controlebezoeken</w:t>
      </w:r>
      <w:r w:rsidRPr="1FB3DF82">
        <w:rPr>
          <w:rFonts w:ascii="Gilroy Light" w:hAnsi="Gilroy Light"/>
        </w:rPr>
        <w:t xml:space="preserve"> uitvoeren indien dit als noodzakelijk ervaren wordt.</w:t>
      </w:r>
    </w:p>
    <w:p w14:paraId="18767727" w14:textId="77777777" w:rsidR="009D30FE" w:rsidRDefault="009D30FE" w:rsidP="00E11CFA">
      <w:pPr>
        <w:tabs>
          <w:tab w:val="left" w:pos="1872"/>
        </w:tabs>
        <w:rPr>
          <w:rFonts w:ascii="Gilroy Light" w:hAnsi="Gilroy Light"/>
        </w:rPr>
      </w:pPr>
    </w:p>
    <w:p w14:paraId="27DDDD8B" w14:textId="59A9F76E" w:rsidR="00F3314E" w:rsidRPr="004D4C7D" w:rsidRDefault="00167A37" w:rsidP="00E11CFA">
      <w:pPr>
        <w:tabs>
          <w:tab w:val="left" w:pos="1872"/>
        </w:tabs>
        <w:rPr>
          <w:rFonts w:ascii="Gilroy Light" w:hAnsi="Gilroy Light"/>
        </w:rPr>
      </w:pPr>
      <w:r>
        <w:rPr>
          <w:b/>
          <w:bCs/>
        </w:rPr>
        <w:t>AANSPRAKELIJKHEID</w:t>
      </w:r>
    </w:p>
    <w:p w14:paraId="3A17EA04" w14:textId="77777777" w:rsidR="00BC3986" w:rsidRPr="00AD59E6" w:rsidRDefault="00F3314E" w:rsidP="00E11CFA">
      <w:pPr>
        <w:tabs>
          <w:tab w:val="left" w:pos="1872"/>
        </w:tabs>
        <w:rPr>
          <w:rFonts w:ascii="Gilroy Light" w:hAnsi="Gilroy Light"/>
        </w:rPr>
      </w:pPr>
      <w:r w:rsidRPr="00F3314E">
        <w:rPr>
          <w:rFonts w:ascii="Gilroy Light" w:hAnsi="Gilroy Light"/>
        </w:rPr>
        <w:t>De medewerker</w:t>
      </w:r>
      <w:r>
        <w:rPr>
          <w:rFonts w:ascii="Gilroy Light" w:hAnsi="Gilroy Light"/>
        </w:rPr>
        <w:t xml:space="preserve"> van de klusjesdienst is verzekerd te</w:t>
      </w:r>
      <w:r w:rsidR="003F3898">
        <w:rPr>
          <w:rFonts w:ascii="Gilroy Light" w:hAnsi="Gilroy Light"/>
        </w:rPr>
        <w:t xml:space="preserve">gen </w:t>
      </w:r>
      <w:r w:rsidR="008C18F3" w:rsidRPr="00CA2FCC">
        <w:rPr>
          <w:rFonts w:ascii="Gilroy Light" w:hAnsi="Gilroy Light"/>
          <w:b/>
          <w:bCs/>
        </w:rPr>
        <w:t>arbeidsongevallen</w:t>
      </w:r>
      <w:r w:rsidR="008C18F3">
        <w:rPr>
          <w:rFonts w:ascii="Gilroy Light" w:hAnsi="Gilroy Light"/>
        </w:rPr>
        <w:t>. Tevens sluit het OCMW voor de medewerker</w:t>
      </w:r>
      <w:r w:rsidR="00D85CBC">
        <w:rPr>
          <w:rFonts w:ascii="Gilroy Light" w:hAnsi="Gilroy Light"/>
        </w:rPr>
        <w:t xml:space="preserve"> van de klusjesdienst een verzekering </w:t>
      </w:r>
      <w:r w:rsidR="00D85CBC" w:rsidRPr="00CA2FCC">
        <w:rPr>
          <w:rFonts w:ascii="Gilroy Light" w:hAnsi="Gilroy Light"/>
          <w:b/>
          <w:bCs/>
        </w:rPr>
        <w:t>burgerlijke</w:t>
      </w:r>
      <w:r w:rsidR="00D85CBC">
        <w:rPr>
          <w:rFonts w:ascii="Gilroy Light" w:hAnsi="Gilroy Light"/>
        </w:rPr>
        <w:t xml:space="preserve"> </w:t>
      </w:r>
      <w:r w:rsidR="00D85CBC" w:rsidRPr="00CA2FCC">
        <w:rPr>
          <w:rFonts w:ascii="Gilroy Light" w:hAnsi="Gilroy Light"/>
          <w:b/>
          <w:bCs/>
        </w:rPr>
        <w:t>aansprakelijkheid</w:t>
      </w:r>
      <w:r w:rsidR="00D85CBC">
        <w:rPr>
          <w:rFonts w:ascii="Gilroy Light" w:hAnsi="Gilroy Light"/>
        </w:rPr>
        <w:t xml:space="preserve"> af </w:t>
      </w:r>
      <w:r w:rsidR="008D0DA6" w:rsidRPr="00AD59E6">
        <w:rPr>
          <w:rFonts w:ascii="Gilroy Light" w:hAnsi="Gilroy Light"/>
        </w:rPr>
        <w:t>indien er schade zou zijn bij de gebruiker</w:t>
      </w:r>
      <w:r w:rsidR="00413767" w:rsidRPr="00AD59E6">
        <w:rPr>
          <w:rFonts w:ascii="Gilroy Light" w:hAnsi="Gilroy Light"/>
        </w:rPr>
        <w:t xml:space="preserve">. </w:t>
      </w:r>
      <w:r w:rsidR="00413767" w:rsidRPr="00CA2FCC">
        <w:rPr>
          <w:rFonts w:ascii="Gilroy Light" w:hAnsi="Gilroy Light"/>
          <w:b/>
          <w:bCs/>
        </w:rPr>
        <w:t>De gebruiker moet in geval van schade</w:t>
      </w:r>
      <w:r w:rsidR="00805837" w:rsidRPr="00CA2FCC">
        <w:rPr>
          <w:rFonts w:ascii="Gilroy Light" w:hAnsi="Gilroy Light"/>
          <w:b/>
          <w:bCs/>
        </w:rPr>
        <w:t xml:space="preserve"> onmiddellijk de dienstverantwoordelijke verwittigen</w:t>
      </w:r>
      <w:r w:rsidR="00805837" w:rsidRPr="00F807A7">
        <w:rPr>
          <w:rFonts w:ascii="Gilroy Light" w:hAnsi="Gilroy Light"/>
        </w:rPr>
        <w:t>. De beschadigde goederen</w:t>
      </w:r>
      <w:r w:rsidR="00F53FB2" w:rsidRPr="00F807A7">
        <w:rPr>
          <w:rFonts w:ascii="Gilroy Light" w:hAnsi="Gilroy Light"/>
        </w:rPr>
        <w:t xml:space="preserve"> moeten door de gebruiker bewaard worden </w:t>
      </w:r>
      <w:r w:rsidR="00F807A7" w:rsidRPr="00F807A7">
        <w:rPr>
          <w:rFonts w:ascii="Gilroy Light" w:hAnsi="Gilroy Light"/>
        </w:rPr>
        <w:t xml:space="preserve">tot </w:t>
      </w:r>
      <w:r w:rsidR="00F807A7" w:rsidRPr="00AD59E6">
        <w:rPr>
          <w:rFonts w:ascii="Gilroy Light" w:hAnsi="Gilroy Light"/>
        </w:rPr>
        <w:t>het dossier schadegeval is afgehandeld.</w:t>
      </w:r>
      <w:r w:rsidR="00B80BBE" w:rsidRPr="00AD59E6">
        <w:rPr>
          <w:rFonts w:ascii="Gilroy Light" w:hAnsi="Gilroy Light"/>
        </w:rPr>
        <w:t xml:space="preserve"> </w:t>
      </w:r>
    </w:p>
    <w:p w14:paraId="71493E23" w14:textId="77B3718B" w:rsidR="00F3314E" w:rsidRDefault="00B80BBE" w:rsidP="00E11CFA">
      <w:pPr>
        <w:tabs>
          <w:tab w:val="left" w:pos="1872"/>
        </w:tabs>
        <w:rPr>
          <w:rFonts w:ascii="Gilroy Light" w:hAnsi="Gilroy Light"/>
        </w:rPr>
      </w:pPr>
      <w:r w:rsidRPr="00CA2FCC">
        <w:rPr>
          <w:rFonts w:ascii="Gilroy Light" w:hAnsi="Gilroy Light"/>
          <w:b/>
          <w:bCs/>
        </w:rPr>
        <w:t>Schade</w:t>
      </w:r>
      <w:r w:rsidRPr="00851E09">
        <w:rPr>
          <w:rFonts w:ascii="Gilroy Light" w:hAnsi="Gilroy Light"/>
        </w:rPr>
        <w:t xml:space="preserve"> </w:t>
      </w:r>
      <w:r w:rsidRPr="00CA2FCC">
        <w:rPr>
          <w:rFonts w:ascii="Gilroy Light" w:hAnsi="Gilroy Light"/>
          <w:b/>
          <w:bCs/>
        </w:rPr>
        <w:t>aan</w:t>
      </w:r>
      <w:r w:rsidRPr="00851E09">
        <w:rPr>
          <w:rFonts w:ascii="Gilroy Light" w:hAnsi="Gilroy Light"/>
        </w:rPr>
        <w:t xml:space="preserve"> </w:t>
      </w:r>
      <w:r w:rsidRPr="00CA2FCC">
        <w:rPr>
          <w:rFonts w:ascii="Gilroy Light" w:hAnsi="Gilroy Light"/>
          <w:b/>
          <w:bCs/>
        </w:rPr>
        <w:t>materialen</w:t>
      </w:r>
      <w:r w:rsidRPr="00851E09">
        <w:rPr>
          <w:rFonts w:ascii="Gilroy Light" w:hAnsi="Gilroy Light"/>
        </w:rPr>
        <w:t xml:space="preserve"> van de </w:t>
      </w:r>
      <w:r w:rsidR="002C2182" w:rsidRPr="00CA2FCC">
        <w:rPr>
          <w:rFonts w:ascii="Gilroy Light" w:hAnsi="Gilroy Light"/>
          <w:b/>
          <w:bCs/>
        </w:rPr>
        <w:t>gebruiker</w:t>
      </w:r>
      <w:r w:rsidR="00A553C7" w:rsidRPr="00851E09">
        <w:rPr>
          <w:rFonts w:ascii="Gilroy Light" w:hAnsi="Gilroy Light"/>
        </w:rPr>
        <w:t xml:space="preserve"> door slijtage of geen of beperkt onderhoud</w:t>
      </w:r>
      <w:r w:rsidR="00851E09" w:rsidRPr="00851E09">
        <w:rPr>
          <w:rFonts w:ascii="Gilroy Light" w:hAnsi="Gilroy Light"/>
        </w:rPr>
        <w:t>, komt niet in aanmerking binnen de polis burgerlijke aansprakelijkheid.</w:t>
      </w:r>
    </w:p>
    <w:p w14:paraId="7C7E7C37" w14:textId="61BAC8BA" w:rsidR="002C2182" w:rsidRPr="002C2182" w:rsidRDefault="002C2182" w:rsidP="00E11CFA">
      <w:pPr>
        <w:tabs>
          <w:tab w:val="left" w:pos="1872"/>
        </w:tabs>
        <w:rPr>
          <w:rFonts w:ascii="Gilroy Light" w:hAnsi="Gilroy Light"/>
          <w:color w:val="FF0000"/>
        </w:rPr>
      </w:pPr>
    </w:p>
    <w:p w14:paraId="161A0029" w14:textId="65E13D5F" w:rsidR="001A5FCA" w:rsidRDefault="000247E7" w:rsidP="00E11CFA">
      <w:pPr>
        <w:tabs>
          <w:tab w:val="left" w:pos="1872"/>
        </w:tabs>
        <w:rPr>
          <w:b/>
          <w:bCs/>
        </w:rPr>
      </w:pPr>
      <w:r>
        <w:rPr>
          <w:b/>
          <w:bCs/>
        </w:rPr>
        <w:t>KLACHTEN</w:t>
      </w:r>
    </w:p>
    <w:p w14:paraId="4F22D223" w14:textId="154E0D1A" w:rsidR="001A395D" w:rsidRPr="001A395D" w:rsidRDefault="001A395D" w:rsidP="001A395D">
      <w:pPr>
        <w:jc w:val="both"/>
        <w:rPr>
          <w:rFonts w:ascii="Gilroy Light" w:hAnsi="Gilroy Light"/>
        </w:rPr>
      </w:pPr>
      <w:r w:rsidRPr="1FB3DF82">
        <w:rPr>
          <w:rFonts w:ascii="Gilroy Light" w:hAnsi="Gilroy Light"/>
        </w:rPr>
        <w:t xml:space="preserve">Met eventuele moeilijkheden of </w:t>
      </w:r>
      <w:r w:rsidR="3584503A" w:rsidRPr="1FB3DF82">
        <w:rPr>
          <w:rFonts w:ascii="Gilroy Light" w:hAnsi="Gilroy Light"/>
        </w:rPr>
        <w:t>opmerkingen</w:t>
      </w:r>
      <w:r w:rsidRPr="1FB3DF82">
        <w:rPr>
          <w:rFonts w:ascii="Gilroy Light" w:hAnsi="Gilroy Light"/>
        </w:rPr>
        <w:t xml:space="preserve"> over de dienstverlening kan de gebruiker terecht bij de dienstverantwoordelijke. </w:t>
      </w:r>
      <w:r w:rsidR="4FF3AE5E" w:rsidRPr="1FB3DF82">
        <w:rPr>
          <w:rFonts w:ascii="Gilroy Light" w:hAnsi="Gilroy Light"/>
        </w:rPr>
        <w:t>Deze zal</w:t>
      </w:r>
      <w:r w:rsidRPr="1FB3DF82">
        <w:rPr>
          <w:rFonts w:ascii="Gilroy Light" w:hAnsi="Gilroy Light"/>
        </w:rPr>
        <w:t xml:space="preserve"> de nodige stappen ondernemen om tot een aanvaardbare oplossing te komen.</w:t>
      </w:r>
    </w:p>
    <w:p w14:paraId="05E456A5" w14:textId="52B46D0E" w:rsidR="001A395D" w:rsidRPr="001A395D" w:rsidRDefault="001A395D" w:rsidP="001A395D">
      <w:pPr>
        <w:jc w:val="both"/>
        <w:rPr>
          <w:rFonts w:ascii="Gilroy Light" w:hAnsi="Gilroy Light"/>
        </w:rPr>
      </w:pPr>
      <w:r w:rsidRPr="1FB3DF82">
        <w:rPr>
          <w:rFonts w:ascii="Gilroy Light" w:hAnsi="Gilroy Light"/>
        </w:rPr>
        <w:t xml:space="preserve">Het </w:t>
      </w:r>
      <w:r w:rsidR="172BAD95" w:rsidRPr="1FB3DF82">
        <w:rPr>
          <w:rFonts w:ascii="Gilroy Light" w:hAnsi="Gilroy Light"/>
        </w:rPr>
        <w:t>OCMW</w:t>
      </w:r>
      <w:r w:rsidRPr="1FB3DF82">
        <w:rPr>
          <w:rFonts w:ascii="Gilroy Light" w:hAnsi="Gilroy Light"/>
        </w:rPr>
        <w:t xml:space="preserve"> streeft altijd naar een optimale dienstverlening en vlotte afhandeling van je aanvragen en dossiers. Ben je toch ontevreden over de gemeentelijke dienstverlening, dan kan je een klacht indienen bij het lokaal bestuur. De klachtenprocedure kan je terugvinden op de website: </w:t>
      </w:r>
      <w:hyperlink r:id="rId11">
        <w:r w:rsidR="10C9ACD6" w:rsidRPr="1FB3DF82">
          <w:rPr>
            <w:rStyle w:val="Hyperlink"/>
            <w:rFonts w:ascii="Gilroy Light" w:hAnsi="Gilroy Light"/>
          </w:rPr>
          <w:t>www.pajottegem.be</w:t>
        </w:r>
      </w:hyperlink>
      <w:r w:rsidR="10C9ACD6" w:rsidRPr="1FB3DF82">
        <w:rPr>
          <w:rFonts w:ascii="Gilroy Light" w:hAnsi="Gilroy Light"/>
        </w:rPr>
        <w:t xml:space="preserve"> </w:t>
      </w:r>
    </w:p>
    <w:p w14:paraId="66C0BF25" w14:textId="1B4C27B7" w:rsidR="009D621A" w:rsidRDefault="006F0EE8" w:rsidP="00E11CFA">
      <w:pPr>
        <w:tabs>
          <w:tab w:val="left" w:pos="1872"/>
        </w:tabs>
        <w:rPr>
          <w:b/>
          <w:bCs/>
        </w:rPr>
      </w:pPr>
      <w:r>
        <w:br/>
      </w:r>
      <w:r w:rsidRPr="1FB3DF82">
        <w:rPr>
          <w:b/>
          <w:bCs/>
        </w:rPr>
        <w:t>DIEFSTAL</w:t>
      </w:r>
    </w:p>
    <w:p w14:paraId="699C686B" w14:textId="1FCE694D" w:rsidR="006F0EE8" w:rsidRDefault="006F0EE8" w:rsidP="001A395D">
      <w:pPr>
        <w:tabs>
          <w:tab w:val="left" w:pos="1872"/>
        </w:tabs>
        <w:jc w:val="both"/>
        <w:rPr>
          <w:rFonts w:ascii="Gilroy Light" w:hAnsi="Gilroy Light"/>
        </w:rPr>
      </w:pPr>
      <w:r w:rsidRPr="006F0EE8">
        <w:rPr>
          <w:rFonts w:ascii="Gilroy Light" w:hAnsi="Gilroy Light"/>
        </w:rPr>
        <w:t>Bij vermoeden van diefstal</w:t>
      </w:r>
      <w:r>
        <w:rPr>
          <w:rFonts w:ascii="Gilroy Light" w:hAnsi="Gilroy Light"/>
        </w:rPr>
        <w:t xml:space="preserve"> moet de gebruiker altijd de </w:t>
      </w:r>
      <w:bookmarkStart w:id="34" w:name="_Hlk180569115"/>
      <w:r>
        <w:rPr>
          <w:rFonts w:ascii="Gilroy Light" w:hAnsi="Gilroy Light"/>
        </w:rPr>
        <w:t>dienstverantwoordelijke</w:t>
      </w:r>
      <w:bookmarkEnd w:id="34"/>
      <w:r>
        <w:rPr>
          <w:rFonts w:ascii="Gilroy Light" w:hAnsi="Gilroy Light"/>
        </w:rPr>
        <w:t xml:space="preserve"> verwittigen.</w:t>
      </w:r>
    </w:p>
    <w:p w14:paraId="3E06AC49" w14:textId="31B9DC33" w:rsidR="005C385D" w:rsidRDefault="005C385D" w:rsidP="001A395D">
      <w:pPr>
        <w:tabs>
          <w:tab w:val="left" w:pos="1872"/>
        </w:tabs>
        <w:jc w:val="both"/>
        <w:rPr>
          <w:rFonts w:ascii="Gilroy Light" w:hAnsi="Gilroy Light"/>
        </w:rPr>
      </w:pPr>
      <w:r>
        <w:rPr>
          <w:rFonts w:ascii="Gilroy Light" w:hAnsi="Gilroy Light"/>
        </w:rPr>
        <w:lastRenderedPageBreak/>
        <w:t xml:space="preserve">Bij diefstal moet de gebruiker onmiddellijk aangifte doen bij de politiediensten om een </w:t>
      </w:r>
      <w:r w:rsidR="00377ACC">
        <w:rPr>
          <w:rFonts w:ascii="Gilroy Light" w:hAnsi="Gilroy Light"/>
        </w:rPr>
        <w:t>proces verbaal te laten opmaken.</w:t>
      </w:r>
    </w:p>
    <w:p w14:paraId="62162FC4" w14:textId="0FBF8F23" w:rsidR="00377ACC" w:rsidRPr="006F0EE8" w:rsidRDefault="00377ACC" w:rsidP="001A395D">
      <w:pPr>
        <w:tabs>
          <w:tab w:val="left" w:pos="1872"/>
        </w:tabs>
        <w:jc w:val="both"/>
        <w:rPr>
          <w:rFonts w:ascii="Gilroy Light" w:hAnsi="Gilroy Light"/>
        </w:rPr>
      </w:pPr>
      <w:r>
        <w:rPr>
          <w:rFonts w:ascii="Gilroy Light" w:hAnsi="Gilroy Light"/>
        </w:rPr>
        <w:t>De gebruiker moet altijd de nodige voorzichtigheid in acht nemen</w:t>
      </w:r>
      <w:r w:rsidR="004E2E42">
        <w:rPr>
          <w:rFonts w:ascii="Gilroy Light" w:hAnsi="Gilroy Light"/>
        </w:rPr>
        <w:t xml:space="preserve"> wat betreft geld en waardevolle zaken.</w:t>
      </w:r>
    </w:p>
    <w:p w14:paraId="20A7FFA0" w14:textId="4A291096" w:rsidR="001A395D" w:rsidRPr="00821BDC" w:rsidRDefault="001A395D" w:rsidP="0082759E">
      <w:pPr>
        <w:pStyle w:val="Inleiding"/>
        <w:spacing w:after="0" w:line="360" w:lineRule="auto"/>
        <w:rPr>
          <w:rFonts w:ascii="Aptos" w:hAnsi="Aptos"/>
          <w:sz w:val="10"/>
          <w:szCs w:val="10"/>
        </w:rPr>
      </w:pPr>
    </w:p>
    <w:p w14:paraId="53896CB7" w14:textId="48677427" w:rsidR="1FB3DF82" w:rsidRDefault="1FB3DF82" w:rsidP="1FB3DF82">
      <w:pPr>
        <w:pStyle w:val="Inleiding"/>
        <w:spacing w:after="0" w:line="360" w:lineRule="auto"/>
        <w:rPr>
          <w:rFonts w:ascii="Aptos" w:hAnsi="Aptos"/>
          <w:sz w:val="10"/>
          <w:szCs w:val="10"/>
        </w:rPr>
      </w:pPr>
    </w:p>
    <w:p w14:paraId="14DA7A0B" w14:textId="404C35A1" w:rsidR="1FB3DF82" w:rsidRDefault="1FB3DF82" w:rsidP="1FB3DF82">
      <w:pPr>
        <w:pStyle w:val="Inleiding"/>
        <w:spacing w:after="0" w:line="360" w:lineRule="auto"/>
        <w:rPr>
          <w:rFonts w:ascii="Aptos" w:hAnsi="Aptos"/>
          <w:sz w:val="10"/>
          <w:szCs w:val="10"/>
        </w:rPr>
      </w:pPr>
    </w:p>
    <w:p w14:paraId="4B451368" w14:textId="7E6AAD38" w:rsidR="1FB3DF82" w:rsidRDefault="1FB3DF82" w:rsidP="1FB3DF82">
      <w:pPr>
        <w:pStyle w:val="Inleiding"/>
        <w:spacing w:after="0" w:line="360" w:lineRule="auto"/>
        <w:rPr>
          <w:rFonts w:ascii="Aptos" w:hAnsi="Aptos"/>
          <w:sz w:val="10"/>
          <w:szCs w:val="10"/>
        </w:rPr>
      </w:pPr>
    </w:p>
    <w:p w14:paraId="2F111370" w14:textId="436868DA" w:rsidR="1FB3DF82" w:rsidRDefault="1FB3DF82" w:rsidP="1FB3DF82">
      <w:pPr>
        <w:pStyle w:val="Inleiding"/>
        <w:spacing w:after="0" w:line="360" w:lineRule="auto"/>
        <w:rPr>
          <w:rFonts w:ascii="Aptos" w:hAnsi="Aptos"/>
          <w:sz w:val="10"/>
          <w:szCs w:val="10"/>
        </w:rPr>
      </w:pPr>
    </w:p>
    <w:p w14:paraId="120CE5ED" w14:textId="2BC8A915" w:rsidR="00CB15F8" w:rsidRPr="00821BDC" w:rsidRDefault="00CB15F8" w:rsidP="1FB3DF82">
      <w:pPr>
        <w:pStyle w:val="Inleiding"/>
        <w:spacing w:after="0" w:line="360" w:lineRule="auto"/>
        <w:rPr>
          <w:rFonts w:asciiTheme="minorHAnsi" w:hAnsiTheme="minorHAnsi"/>
          <w:b/>
          <w:bCs/>
        </w:rPr>
      </w:pPr>
      <w:r w:rsidRPr="1FB3DF82">
        <w:rPr>
          <w:rFonts w:asciiTheme="minorHAnsi" w:hAnsiTheme="minorHAnsi"/>
          <w:b/>
          <w:bCs/>
        </w:rPr>
        <w:t>PRIVACY</w:t>
      </w:r>
    </w:p>
    <w:p w14:paraId="4D8950D4" w14:textId="77777777" w:rsidR="001A395D" w:rsidRPr="001A395D" w:rsidRDefault="001A395D" w:rsidP="1FB3DF82">
      <w:pPr>
        <w:spacing w:before="40" w:after="40"/>
        <w:rPr>
          <w:rFonts w:ascii="Gilroy Light" w:hAnsi="Gilroy Light" w:cs="Arial"/>
        </w:rPr>
      </w:pPr>
      <w:bookmarkStart w:id="35" w:name="_Hlk170818178"/>
      <w:r w:rsidRPr="1FB3DF82">
        <w:rPr>
          <w:rFonts w:ascii="Gilroy Light" w:hAnsi="Gilroy Light" w:cs="Arial"/>
        </w:rPr>
        <w:t xml:space="preserve">Met het indienen van een hulpvraag gaat de gebruiker akkoord met de privacyverklaring. </w:t>
      </w:r>
    </w:p>
    <w:p w14:paraId="603ACBE6" w14:textId="6C8111BE" w:rsidR="001A395D" w:rsidRPr="001A395D" w:rsidRDefault="001A395D" w:rsidP="001A395D">
      <w:pPr>
        <w:spacing w:before="40" w:after="40"/>
        <w:jc w:val="both"/>
        <w:rPr>
          <w:rFonts w:ascii="Gilroy Light" w:hAnsi="Gilroy Light" w:cs="Arial"/>
        </w:rPr>
      </w:pPr>
      <w:r w:rsidRPr="1FB3DF82">
        <w:rPr>
          <w:rFonts w:ascii="Gilroy Light" w:hAnsi="Gilroy Light" w:cs="Arial"/>
        </w:rPr>
        <w:t xml:space="preserve">De persoonsgegevens die de gebruiker verstrekt worden verwerkt met de nodige zorg en conform de bepalingen van de Europese Algemene Verordening Gegevensbescherming van 25 mei 2016 (zie privacyverklaring van het OCMW op de website: </w:t>
      </w:r>
      <w:hyperlink r:id="rId12">
        <w:r w:rsidR="03FE681A" w:rsidRPr="1FB3DF82">
          <w:rPr>
            <w:rStyle w:val="Hyperlink"/>
            <w:rFonts w:ascii="Gilroy Light" w:hAnsi="Gilroy Light" w:cs="Arial"/>
          </w:rPr>
          <w:t>www.pajottegem.be</w:t>
        </w:r>
      </w:hyperlink>
      <w:r w:rsidR="03FE681A" w:rsidRPr="1FB3DF82">
        <w:rPr>
          <w:rFonts w:ascii="Gilroy Light" w:hAnsi="Gilroy Light" w:cs="Arial"/>
        </w:rPr>
        <w:t xml:space="preserve"> </w:t>
      </w:r>
      <w:r w:rsidRPr="1FB3DF82">
        <w:rPr>
          <w:rFonts w:ascii="Gilroy Light" w:hAnsi="Gilroy Light" w:cs="Arial"/>
        </w:rPr>
        <w:t>).</w:t>
      </w:r>
    </w:p>
    <w:bookmarkEnd w:id="35"/>
    <w:p w14:paraId="7402A0BC" w14:textId="77777777" w:rsidR="00427C2F" w:rsidRPr="00821BDC" w:rsidRDefault="00427C2F" w:rsidP="00E11CFA">
      <w:pPr>
        <w:tabs>
          <w:tab w:val="left" w:pos="1872"/>
        </w:tabs>
        <w:rPr>
          <w:sz w:val="10"/>
          <w:szCs w:val="10"/>
        </w:rPr>
      </w:pPr>
    </w:p>
    <w:p w14:paraId="5F465129" w14:textId="0BD994A6" w:rsidR="00E11CFA" w:rsidRPr="00E11CFA" w:rsidRDefault="00CB15F8" w:rsidP="00E11CFA">
      <w:pPr>
        <w:tabs>
          <w:tab w:val="left" w:pos="1872"/>
        </w:tabs>
        <w:rPr>
          <w:b/>
          <w:bCs/>
        </w:rPr>
      </w:pPr>
      <w:r>
        <w:rPr>
          <w:b/>
          <w:bCs/>
        </w:rPr>
        <w:t>INVOEGETREDING</w:t>
      </w:r>
    </w:p>
    <w:p w14:paraId="519DD2FD" w14:textId="49B75BF6" w:rsidR="00E11CFA" w:rsidRPr="00821BDC" w:rsidRDefault="72A69AAC" w:rsidP="1FB3DF82">
      <w:pPr>
        <w:jc w:val="both"/>
        <w:rPr>
          <w:rFonts w:ascii="Gilroy Light" w:hAnsi="Gilroy Light"/>
        </w:rPr>
      </w:pPr>
      <w:r w:rsidRPr="68ECB957">
        <w:rPr>
          <w:rFonts w:ascii="Gilroy Light" w:hAnsi="Gilroy Light"/>
        </w:rPr>
        <w:t xml:space="preserve">Dit reglement werd goedgekeurd door de Raad voor Maatschappelijk Welzijn op </w:t>
      </w:r>
      <w:r w:rsidR="4CB7D216" w:rsidRPr="68ECB957">
        <w:rPr>
          <w:rFonts w:ascii="Gilroy Light" w:hAnsi="Gilroy Light"/>
          <w:highlight w:val="yellow"/>
        </w:rPr>
        <w:t xml:space="preserve">26 november 2024. </w:t>
      </w:r>
      <w:r w:rsidRPr="68ECB957">
        <w:rPr>
          <w:rFonts w:ascii="Gilroy Light" w:hAnsi="Gilroy Light"/>
        </w:rPr>
        <w:t xml:space="preserve">Het treedt in werking op 1 januari 2025. </w:t>
      </w:r>
    </w:p>
    <w:p w14:paraId="362F0077" w14:textId="1117F1C6" w:rsidR="000C0E04" w:rsidRPr="001A395D" w:rsidRDefault="006465A2" w:rsidP="31B1D7E5">
      <w:pPr>
        <w:tabs>
          <w:tab w:val="left" w:pos="1872"/>
        </w:tabs>
        <w:rPr>
          <w:b/>
          <w:bCs/>
        </w:rPr>
      </w:pPr>
      <w:r w:rsidRPr="31B1D7E5">
        <w:rPr>
          <w:b/>
          <w:bCs/>
        </w:rPr>
        <w:t>OVERGANGSMAATREGEL</w:t>
      </w:r>
      <w:r w:rsidR="001A395D" w:rsidRPr="31B1D7E5">
        <w:rPr>
          <w:b/>
          <w:bCs/>
        </w:rPr>
        <w:t xml:space="preserve">            </w:t>
      </w:r>
    </w:p>
    <w:p w14:paraId="0FE72F51" w14:textId="2B908CCE" w:rsidR="000C0E04" w:rsidRPr="001A395D" w:rsidRDefault="001A395D" w:rsidP="65A5880D">
      <w:pPr>
        <w:tabs>
          <w:tab w:val="left" w:pos="1872"/>
        </w:tabs>
        <w:jc w:val="both"/>
        <w:rPr>
          <w:rFonts w:ascii="Gilroy Light" w:hAnsi="Gilroy Light"/>
          <w:color w:val="FF0000"/>
          <w:highlight w:val="yellow"/>
        </w:rPr>
      </w:pPr>
      <w:r w:rsidRPr="65A5880D">
        <w:rPr>
          <w:rFonts w:ascii="Gilroy Light" w:hAnsi="Gilroy Light"/>
          <w:highlight w:val="yellow"/>
        </w:rPr>
        <w:t xml:space="preserve">Inwoners van Pajottegem die </w:t>
      </w:r>
      <w:r w:rsidR="7EBE6FD2" w:rsidRPr="65A5880D">
        <w:rPr>
          <w:rFonts w:ascii="Gilroy Light" w:hAnsi="Gilroy Light"/>
          <w:highlight w:val="yellow"/>
        </w:rPr>
        <w:t>tijdens 2024</w:t>
      </w:r>
      <w:r w:rsidRPr="65A5880D">
        <w:rPr>
          <w:rFonts w:ascii="Gilroy Light" w:hAnsi="Gilroy Light"/>
          <w:highlight w:val="yellow"/>
        </w:rPr>
        <w:t xml:space="preserve"> </w:t>
      </w:r>
      <w:r w:rsidR="6B3E6CE6" w:rsidRPr="65A5880D">
        <w:rPr>
          <w:rFonts w:ascii="Gilroy Light" w:hAnsi="Gilroy Light"/>
          <w:highlight w:val="yellow"/>
        </w:rPr>
        <w:t>gebruiker</w:t>
      </w:r>
      <w:r w:rsidRPr="65A5880D">
        <w:rPr>
          <w:rFonts w:ascii="Gilroy Light" w:hAnsi="Gilroy Light"/>
          <w:highlight w:val="yellow"/>
        </w:rPr>
        <w:t xml:space="preserve"> </w:t>
      </w:r>
      <w:r w:rsidR="54976AFB" w:rsidRPr="65A5880D">
        <w:rPr>
          <w:rFonts w:ascii="Gilroy Light" w:hAnsi="Gilroy Light"/>
          <w:highlight w:val="yellow"/>
        </w:rPr>
        <w:t xml:space="preserve">waren </w:t>
      </w:r>
      <w:r w:rsidRPr="65A5880D">
        <w:rPr>
          <w:rFonts w:ascii="Gilroy Light" w:hAnsi="Gilroy Light"/>
          <w:highlight w:val="yellow"/>
        </w:rPr>
        <w:t xml:space="preserve">onder het lokaal bestuur van Galmaarden, Gooik of Herne, kunnen verder beroep doen op de dienstverlening in Pajottegem. Zij vallen voor </w:t>
      </w:r>
      <w:r w:rsidR="2A75511B" w:rsidRPr="65A5880D">
        <w:rPr>
          <w:rFonts w:ascii="Gilroy Light" w:hAnsi="Gilroy Light"/>
          <w:highlight w:val="yellow"/>
        </w:rPr>
        <w:t>het toepassingsgebied</w:t>
      </w:r>
      <w:r w:rsidRPr="65A5880D">
        <w:rPr>
          <w:rFonts w:ascii="Gilroy Light" w:hAnsi="Gilroy Light"/>
          <w:highlight w:val="yellow"/>
        </w:rPr>
        <w:t xml:space="preserve"> onder het reglement van</w:t>
      </w:r>
      <w:r w:rsidR="5BC0E187" w:rsidRPr="65A5880D">
        <w:rPr>
          <w:rFonts w:ascii="Gilroy Light" w:hAnsi="Gilroy Light"/>
          <w:highlight w:val="yellow"/>
        </w:rPr>
        <w:t xml:space="preserve"> het</w:t>
      </w:r>
      <w:r w:rsidRPr="65A5880D">
        <w:rPr>
          <w:rFonts w:ascii="Gilroy Light" w:hAnsi="Gilroy Light"/>
          <w:highlight w:val="yellow"/>
        </w:rPr>
        <w:t xml:space="preserve"> desbetreffend</w:t>
      </w:r>
      <w:r w:rsidR="1ED6A4F9" w:rsidRPr="65A5880D">
        <w:rPr>
          <w:rFonts w:ascii="Gilroy Light" w:hAnsi="Gilroy Light"/>
          <w:highlight w:val="yellow"/>
        </w:rPr>
        <w:t>e</w:t>
      </w:r>
      <w:r w:rsidRPr="65A5880D">
        <w:rPr>
          <w:rFonts w:ascii="Gilroy Light" w:hAnsi="Gilroy Light"/>
          <w:highlight w:val="yellow"/>
        </w:rPr>
        <w:t xml:space="preserve"> bestuur. Voor alle andere bepalingen is het reglement van de klusjesdienst van Pajottegem van toepassing (bv bijdrage, uitvoering werken, taakinhoud…)</w:t>
      </w:r>
    </w:p>
    <w:p w14:paraId="5B2A8961" w14:textId="358C7073" w:rsidR="3131E3E5" w:rsidRPr="00821BDC" w:rsidRDefault="3131E3E5" w:rsidP="3131E3E5">
      <w:pPr>
        <w:tabs>
          <w:tab w:val="left" w:pos="1872"/>
        </w:tabs>
        <w:rPr>
          <w:sz w:val="10"/>
          <w:szCs w:val="10"/>
        </w:rPr>
      </w:pPr>
    </w:p>
    <w:p w14:paraId="6D43F619" w14:textId="78183CB6" w:rsidR="00427C2F" w:rsidRPr="00427C2F" w:rsidRDefault="006465A2" w:rsidP="00E11CFA">
      <w:pPr>
        <w:tabs>
          <w:tab w:val="left" w:pos="1872"/>
        </w:tabs>
        <w:rPr>
          <w:b/>
          <w:bCs/>
        </w:rPr>
      </w:pPr>
      <w:r>
        <w:rPr>
          <w:b/>
          <w:bCs/>
        </w:rPr>
        <w:t>CONTACTGEGEVENS</w:t>
      </w:r>
    </w:p>
    <w:p w14:paraId="79F814E9" w14:textId="4094BC6A" w:rsidR="00427C2F" w:rsidRDefault="5BC264CA" w:rsidP="00427C2F">
      <w:pPr>
        <w:rPr>
          <w:rFonts w:ascii="Gilroy Light" w:hAnsi="Gilroy Light"/>
        </w:rPr>
      </w:pPr>
      <w:r w:rsidRPr="31B1D7E5">
        <w:rPr>
          <w:rFonts w:ascii="Gilroy Light" w:hAnsi="Gilroy Light"/>
        </w:rPr>
        <w:t xml:space="preserve">OCMW </w:t>
      </w:r>
      <w:r w:rsidR="00427C2F" w:rsidRPr="31B1D7E5">
        <w:rPr>
          <w:rFonts w:ascii="Gilroy Light" w:hAnsi="Gilroy Light"/>
        </w:rPr>
        <w:t xml:space="preserve">Pajottegem – dienst Zorg </w:t>
      </w:r>
    </w:p>
    <w:p w14:paraId="3D47155F" w14:textId="563EED29" w:rsidR="00427C2F" w:rsidRDefault="6D62799F" w:rsidP="00427C2F">
      <w:pPr>
        <w:rPr>
          <w:rFonts w:ascii="Gilroy Light" w:hAnsi="Gilroy Light"/>
        </w:rPr>
      </w:pPr>
      <w:r w:rsidRPr="31B1D7E5">
        <w:rPr>
          <w:rFonts w:ascii="Gilroy Light" w:hAnsi="Gilroy Light"/>
        </w:rPr>
        <w:t>Marktplein 19</w:t>
      </w:r>
    </w:p>
    <w:p w14:paraId="5434F183" w14:textId="1072C27B" w:rsidR="00427C2F" w:rsidRDefault="6D62799F" w:rsidP="00427C2F">
      <w:pPr>
        <w:rPr>
          <w:rFonts w:ascii="Gilroy Light" w:hAnsi="Gilroy Light"/>
        </w:rPr>
      </w:pPr>
      <w:r w:rsidRPr="31B1D7E5">
        <w:rPr>
          <w:rFonts w:ascii="Gilroy Light" w:hAnsi="Gilroy Light"/>
        </w:rPr>
        <w:t>1570</w:t>
      </w:r>
      <w:r w:rsidR="00427C2F" w:rsidRPr="31B1D7E5">
        <w:rPr>
          <w:rFonts w:ascii="Gilroy Light" w:hAnsi="Gilroy Light"/>
        </w:rPr>
        <w:t xml:space="preserve"> Galmaarden</w:t>
      </w:r>
    </w:p>
    <w:p w14:paraId="3BB3C74C" w14:textId="77777777" w:rsidR="00427C2F" w:rsidRDefault="00427C2F" w:rsidP="00427C2F">
      <w:pPr>
        <w:ind w:firstLine="708"/>
        <w:rPr>
          <w:rFonts w:ascii="Gilroy Light" w:hAnsi="Gilroy Light"/>
        </w:rPr>
      </w:pPr>
    </w:p>
    <w:p w14:paraId="7AF192EF" w14:textId="322382C0" w:rsidR="00427C2F" w:rsidRPr="00BC6D9A" w:rsidRDefault="72A69AAC" w:rsidP="68ECB957">
      <w:pPr>
        <w:rPr>
          <w:rFonts w:ascii="Gilroy Light" w:hAnsi="Gilroy Light"/>
        </w:rPr>
      </w:pPr>
      <w:r w:rsidRPr="68ECB957">
        <w:rPr>
          <w:rFonts w:ascii="Gilroy Light" w:hAnsi="Gilroy Light"/>
        </w:rPr>
        <w:t>Telefonisch elke werkdag tussen xx bereikbaar</w:t>
      </w:r>
    </w:p>
    <w:p w14:paraId="209EE359" w14:textId="62650D45" w:rsidR="00427C2F" w:rsidRPr="00BC6D9A" w:rsidRDefault="72A69AAC" w:rsidP="68ECB957">
      <w:pPr>
        <w:rPr>
          <w:rFonts w:ascii="Gilroy Light" w:hAnsi="Gilroy Light"/>
        </w:rPr>
      </w:pPr>
      <w:r w:rsidRPr="68ECB957">
        <w:rPr>
          <w:rFonts w:ascii="Gilroy Light" w:hAnsi="Gilroy Light"/>
        </w:rPr>
        <w:t>Tel.: xx</w:t>
      </w:r>
    </w:p>
    <w:p w14:paraId="0A847F03" w14:textId="580D270D" w:rsidR="00427C2F" w:rsidRDefault="72A69AAC" w:rsidP="00427C2F">
      <w:pPr>
        <w:rPr>
          <w:rStyle w:val="Hyperlink"/>
          <w:rFonts w:ascii="Gilroy Light" w:hAnsi="Gilroy Light"/>
        </w:rPr>
      </w:pPr>
      <w:r w:rsidRPr="68ECB957">
        <w:rPr>
          <w:rFonts w:ascii="Gilroy Light" w:hAnsi="Gilroy Light"/>
        </w:rPr>
        <w:t xml:space="preserve">Email: </w:t>
      </w:r>
      <w:hyperlink r:id="rId13">
        <w:r w:rsidRPr="68ECB957">
          <w:rPr>
            <w:rStyle w:val="Hyperlink"/>
            <w:rFonts w:ascii="Gilroy Light" w:hAnsi="Gilroy Light"/>
          </w:rPr>
          <w:t>xx</w:t>
        </w:r>
      </w:hyperlink>
    </w:p>
    <w:p w14:paraId="35630F6A" w14:textId="77777777" w:rsidR="00C225CD" w:rsidRDefault="00C225CD" w:rsidP="00427C2F">
      <w:pPr>
        <w:rPr>
          <w:rStyle w:val="Hyperlink"/>
          <w:rFonts w:ascii="Gilroy Light" w:hAnsi="Gilroy Light"/>
        </w:rPr>
      </w:pPr>
    </w:p>
    <w:p w14:paraId="4C914259" w14:textId="6A26010D" w:rsidR="31B1D7E5" w:rsidRDefault="31B1D7E5" w:rsidP="31B1D7E5">
      <w:pPr>
        <w:rPr>
          <w:rStyle w:val="Hyperlink"/>
          <w:rFonts w:ascii="Gilroy Light" w:hAnsi="Gilroy Light"/>
        </w:rPr>
      </w:pPr>
    </w:p>
    <w:p w14:paraId="12D3C84A" w14:textId="322056EB" w:rsidR="44A85048" w:rsidRDefault="44A85048" w:rsidP="1FB3DF82">
      <w:pPr>
        <w:rPr>
          <w:rStyle w:val="Hyperlink"/>
          <w:rFonts w:ascii="Gilroy Light" w:hAnsi="Gilroy Light"/>
        </w:rPr>
      </w:pPr>
    </w:p>
    <w:p w14:paraId="225F24D4" w14:textId="36356C1D" w:rsidR="44A85048" w:rsidRDefault="44A85048" w:rsidP="1FB3DF82">
      <w:pPr>
        <w:rPr>
          <w:rStyle w:val="Hyperlink"/>
          <w:rFonts w:ascii="Gilroy Light" w:hAnsi="Gilroy Light"/>
        </w:rPr>
      </w:pPr>
    </w:p>
    <w:p w14:paraId="723A1CFE" w14:textId="30BDFED6" w:rsidR="44A85048" w:rsidRDefault="44A85048" w:rsidP="1FB3DF82">
      <w:pPr>
        <w:rPr>
          <w:rStyle w:val="Hyperlink"/>
          <w:rFonts w:ascii="Gilroy Light" w:hAnsi="Gilroy Light"/>
        </w:rPr>
      </w:pPr>
    </w:p>
    <w:p w14:paraId="4C2BD696" w14:textId="42DC5FEE" w:rsidR="44A85048" w:rsidRDefault="44A85048" w:rsidP="1FB3DF82">
      <w:pPr>
        <w:rPr>
          <w:rStyle w:val="Hyperlink"/>
          <w:rFonts w:ascii="Gilroy Light" w:hAnsi="Gilroy Light"/>
        </w:rPr>
      </w:pPr>
    </w:p>
    <w:p w14:paraId="1F0125C8" w14:textId="250F3BCE" w:rsidR="44A85048" w:rsidRDefault="44A85048" w:rsidP="1FB3DF82">
      <w:pPr>
        <w:rPr>
          <w:rStyle w:val="Hyperlink"/>
          <w:rFonts w:ascii="Gilroy Light" w:hAnsi="Gilroy Light"/>
        </w:rPr>
      </w:pPr>
    </w:p>
    <w:p w14:paraId="0DCC2733" w14:textId="4EC0321C" w:rsidR="44A85048" w:rsidRDefault="44A85048" w:rsidP="1FB3DF82">
      <w:pPr>
        <w:rPr>
          <w:rStyle w:val="Hyperlink"/>
          <w:rFonts w:ascii="Gilroy Light" w:hAnsi="Gilroy Light"/>
        </w:rPr>
      </w:pPr>
    </w:p>
    <w:p w14:paraId="2FB068B0" w14:textId="6A710C0F" w:rsidR="44A85048" w:rsidRDefault="44A85048" w:rsidP="1FB3DF82">
      <w:pPr>
        <w:rPr>
          <w:rStyle w:val="Hyperlink"/>
          <w:rFonts w:ascii="Gilroy Light" w:hAnsi="Gilroy Light"/>
        </w:rPr>
      </w:pPr>
    </w:p>
    <w:p w14:paraId="13F3B7E8" w14:textId="56F1029D" w:rsidR="44A85048" w:rsidRDefault="44A85048" w:rsidP="1FB3DF82">
      <w:pPr>
        <w:rPr>
          <w:rStyle w:val="Hyperlink"/>
          <w:rFonts w:ascii="Gilroy Light" w:hAnsi="Gilroy Light"/>
        </w:rPr>
      </w:pPr>
    </w:p>
    <w:p w14:paraId="6E3F30B9" w14:textId="59F90764" w:rsidR="44A85048" w:rsidRDefault="44A85048" w:rsidP="1FB3DF82">
      <w:pPr>
        <w:rPr>
          <w:rStyle w:val="Hyperlink"/>
          <w:rFonts w:ascii="Gilroy Light" w:hAnsi="Gilroy Light"/>
        </w:rPr>
      </w:pPr>
    </w:p>
    <w:p w14:paraId="28019D30" w14:textId="7942B9E5" w:rsidR="44A85048" w:rsidRDefault="44A85048" w:rsidP="1FB3DF82">
      <w:pPr>
        <w:rPr>
          <w:rStyle w:val="Hyperlink"/>
          <w:rFonts w:ascii="Gilroy Light" w:hAnsi="Gilroy Light"/>
        </w:rPr>
      </w:pPr>
    </w:p>
    <w:p w14:paraId="111AA782" w14:textId="5FF1958A" w:rsidR="44A85048" w:rsidRDefault="44A85048" w:rsidP="1FB3DF82">
      <w:pPr>
        <w:rPr>
          <w:rStyle w:val="Hyperlink"/>
          <w:rFonts w:ascii="Gilroy Light" w:hAnsi="Gilroy Light"/>
          <w:b/>
          <w:bCs/>
          <w:color w:val="000000" w:themeColor="text1"/>
          <w:u w:val="none"/>
        </w:rPr>
      </w:pPr>
    </w:p>
    <w:p w14:paraId="6423835F" w14:textId="2000A007" w:rsidR="44A85048" w:rsidRDefault="44A85048" w:rsidP="1FB3DF82">
      <w:pPr>
        <w:rPr>
          <w:rStyle w:val="Hyperlink"/>
          <w:rFonts w:ascii="Gilroy Light" w:hAnsi="Gilroy Light"/>
          <w:b/>
          <w:bCs/>
          <w:color w:val="000000" w:themeColor="text1"/>
          <w:u w:val="none"/>
        </w:rPr>
      </w:pPr>
      <w:r w:rsidRPr="1FB3DF82">
        <w:rPr>
          <w:rStyle w:val="Hyperlink"/>
          <w:rFonts w:ascii="Gilroy Light" w:hAnsi="Gilroy Light"/>
          <w:b/>
          <w:bCs/>
          <w:color w:val="000000" w:themeColor="text1"/>
          <w:u w:val="none"/>
        </w:rPr>
        <w:t>BIJLAGE 1:  INKOMENSTARIEF</w:t>
      </w:r>
      <w:r w:rsidR="5D140E07" w:rsidRPr="1FB3DF82">
        <w:rPr>
          <w:rStyle w:val="Hyperlink"/>
          <w:rFonts w:ascii="Gilroy Light" w:hAnsi="Gilroy Light"/>
          <w:b/>
          <w:bCs/>
          <w:color w:val="000000" w:themeColor="text1"/>
          <w:u w:val="none"/>
        </w:rPr>
        <w:t xml:space="preserve"> IN EURO</w:t>
      </w:r>
    </w:p>
    <w:p w14:paraId="3EB7D6EB" w14:textId="5CD8A70A" w:rsidR="31B1D7E5" w:rsidRDefault="31B1D7E5" w:rsidP="31B1D7E5">
      <w:pPr>
        <w:rPr>
          <w:rStyle w:val="Hyperlink"/>
          <w:rFonts w:ascii="Gilroy Light" w:hAnsi="Gilroy Light"/>
        </w:rPr>
      </w:pPr>
    </w:p>
    <w:tbl>
      <w:tblPr>
        <w:tblW w:w="0" w:type="auto"/>
        <w:tblLayout w:type="fixed"/>
        <w:tblLook w:val="06A0" w:firstRow="1" w:lastRow="0" w:firstColumn="1" w:lastColumn="0" w:noHBand="1" w:noVBand="1"/>
      </w:tblPr>
      <w:tblGrid>
        <w:gridCol w:w="2668"/>
        <w:gridCol w:w="2135"/>
      </w:tblGrid>
      <w:tr w:rsidR="31B1D7E5" w14:paraId="75E1DC27" w14:textId="77777777" w:rsidTr="68ECB957">
        <w:trPr>
          <w:trHeight w:val="300"/>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33C05B6" w14:textId="7E6CC996" w:rsidR="31B1D7E5" w:rsidRDefault="1DA519A7" w:rsidP="1FB3DF82">
            <w:pPr>
              <w:spacing w:after="0"/>
              <w:jc w:val="center"/>
            </w:pPr>
            <w:r w:rsidRPr="1FB3DF82">
              <w:rPr>
                <w:rFonts w:ascii="Calibri" w:eastAsia="Calibri" w:hAnsi="Calibri" w:cs="Calibri"/>
                <w:b/>
                <w:bCs/>
                <w:color w:val="000000" w:themeColor="text1"/>
              </w:rPr>
              <w:t>inkomen alleenstaande</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2F6B35D" w14:textId="444155F3" w:rsidR="31B1D7E5" w:rsidRDefault="1DA519A7" w:rsidP="1FB3DF82">
            <w:pPr>
              <w:spacing w:after="0"/>
              <w:jc w:val="center"/>
            </w:pPr>
            <w:r w:rsidRPr="1FB3DF82">
              <w:rPr>
                <w:rFonts w:ascii="Calibri" w:eastAsia="Calibri" w:hAnsi="Calibri" w:cs="Calibri"/>
                <w:b/>
                <w:bCs/>
                <w:color w:val="000000" w:themeColor="text1"/>
              </w:rPr>
              <w:t>tarief alleenstaande</w:t>
            </w:r>
          </w:p>
        </w:tc>
      </w:tr>
      <w:tr w:rsidR="31B1D7E5" w14:paraId="753D6C02"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3A7D692" w14:textId="14A3C34F" w:rsidR="31B1D7E5" w:rsidRDefault="596AE3A9" w:rsidP="68ECB957">
            <w:pPr>
              <w:spacing w:after="0"/>
              <w:jc w:val="center"/>
              <w:rPr>
                <w:rFonts w:ascii="Calibri" w:eastAsia="Calibri" w:hAnsi="Calibri" w:cs="Calibri"/>
                <w:color w:val="000000" w:themeColor="text1"/>
              </w:rPr>
            </w:pPr>
            <w:r w:rsidRPr="68ECB957">
              <w:rPr>
                <w:rFonts w:ascii="Calibri" w:eastAsia="Calibri" w:hAnsi="Calibri" w:cs="Calibri"/>
              </w:rPr>
              <w:t xml:space="preserve">0 </w:t>
            </w:r>
            <w:r w:rsidR="5D319CCF" w:rsidRPr="68ECB957">
              <w:rPr>
                <w:rFonts w:ascii="Calibri" w:eastAsia="Calibri" w:hAnsi="Calibri" w:cs="Calibri"/>
              </w:rPr>
              <w:t xml:space="preserve"> </w:t>
            </w:r>
            <w:r w:rsidRPr="68ECB957">
              <w:rPr>
                <w:rFonts w:ascii="Calibri" w:eastAsia="Calibri" w:hAnsi="Calibri" w:cs="Calibri"/>
              </w:rPr>
              <w:t xml:space="preserve">- </w:t>
            </w:r>
            <w:r w:rsidR="67CEAC72" w:rsidRPr="68ECB957">
              <w:rPr>
                <w:rFonts w:ascii="Calibri" w:eastAsia="Calibri" w:hAnsi="Calibri" w:cs="Calibri"/>
              </w:rPr>
              <w:t>1288</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C4938E0" w14:textId="27AC0041"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10,00</w:t>
            </w:r>
          </w:p>
        </w:tc>
      </w:tr>
      <w:tr w:rsidR="31B1D7E5" w14:paraId="21FC7742"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A468F9A" w14:textId="5C1D7D47" w:rsidR="31B1D7E5" w:rsidRDefault="5B4FCF0B" w:rsidP="68ECB957">
            <w:pPr>
              <w:spacing w:after="0"/>
              <w:jc w:val="center"/>
              <w:rPr>
                <w:rFonts w:ascii="Calibri" w:eastAsia="Calibri" w:hAnsi="Calibri" w:cs="Calibri"/>
              </w:rPr>
            </w:pPr>
            <w:r w:rsidRPr="68ECB957">
              <w:rPr>
                <w:rFonts w:ascii="Calibri" w:eastAsia="Calibri" w:hAnsi="Calibri" w:cs="Calibri"/>
              </w:rPr>
              <w:t xml:space="preserve">1289 - </w:t>
            </w:r>
            <w:r w:rsidR="67CEAC72" w:rsidRPr="68ECB957">
              <w:rPr>
                <w:rFonts w:ascii="Calibri" w:eastAsia="Calibri" w:hAnsi="Calibri" w:cs="Calibri"/>
              </w:rPr>
              <w:t>145</w:t>
            </w:r>
            <w:r w:rsidR="51549B46" w:rsidRPr="68ECB957">
              <w:rPr>
                <w:rFonts w:ascii="Calibri" w:eastAsia="Calibri" w:hAnsi="Calibri" w:cs="Calibri"/>
              </w:rPr>
              <w:t>1</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D48F9AB" w14:textId="6B626763"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10,58</w:t>
            </w:r>
          </w:p>
        </w:tc>
      </w:tr>
      <w:tr w:rsidR="31B1D7E5" w14:paraId="4861BF39"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37D3EF6" w14:textId="7925E85C" w:rsidR="31B1D7E5" w:rsidRDefault="6156913D" w:rsidP="68ECB957">
            <w:pPr>
              <w:spacing w:after="0"/>
              <w:jc w:val="center"/>
              <w:rPr>
                <w:rFonts w:ascii="Calibri" w:eastAsia="Calibri" w:hAnsi="Calibri" w:cs="Calibri"/>
                <w:color w:val="000000" w:themeColor="text1"/>
              </w:rPr>
            </w:pPr>
            <w:r w:rsidRPr="68ECB957">
              <w:rPr>
                <w:rFonts w:ascii="Calibri" w:eastAsia="Calibri" w:hAnsi="Calibri" w:cs="Calibri"/>
              </w:rPr>
              <w:t xml:space="preserve">1452 - </w:t>
            </w:r>
            <w:r w:rsidR="67CEAC72" w:rsidRPr="68ECB957">
              <w:rPr>
                <w:rFonts w:ascii="Calibri" w:eastAsia="Calibri" w:hAnsi="Calibri" w:cs="Calibri"/>
              </w:rPr>
              <w:t>1613</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CFCB052" w14:textId="6E78E447"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11,20</w:t>
            </w:r>
          </w:p>
        </w:tc>
      </w:tr>
      <w:tr w:rsidR="31B1D7E5" w14:paraId="37CBEBBD"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7A14A2B" w14:textId="4748F9FA" w:rsidR="31B1D7E5" w:rsidRDefault="72C28E4A" w:rsidP="68ECB957">
            <w:pPr>
              <w:spacing w:after="0"/>
              <w:jc w:val="center"/>
              <w:rPr>
                <w:rFonts w:ascii="Calibri" w:eastAsia="Calibri" w:hAnsi="Calibri" w:cs="Calibri"/>
                <w:color w:val="000000" w:themeColor="text1"/>
              </w:rPr>
            </w:pPr>
            <w:r w:rsidRPr="68ECB957">
              <w:rPr>
                <w:rFonts w:ascii="Calibri" w:eastAsia="Calibri" w:hAnsi="Calibri" w:cs="Calibri"/>
              </w:rPr>
              <w:t xml:space="preserve">1614 - </w:t>
            </w:r>
            <w:r w:rsidR="67CEAC72" w:rsidRPr="68ECB957">
              <w:rPr>
                <w:rFonts w:ascii="Calibri" w:eastAsia="Calibri" w:hAnsi="Calibri" w:cs="Calibri"/>
              </w:rPr>
              <w:t>177</w:t>
            </w:r>
            <w:r w:rsidR="302078B5" w:rsidRPr="68ECB957">
              <w:rPr>
                <w:rFonts w:ascii="Calibri" w:eastAsia="Calibri" w:hAnsi="Calibri" w:cs="Calibri"/>
              </w:rPr>
              <w:t>6</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4A89B2D" w14:textId="6C1D0F57"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11,83</w:t>
            </w:r>
          </w:p>
        </w:tc>
      </w:tr>
      <w:tr w:rsidR="31B1D7E5" w14:paraId="4A88786A"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3064C4A" w14:textId="7C0D6AE7" w:rsidR="31B1D7E5" w:rsidRDefault="591C2AAB" w:rsidP="68ECB957">
            <w:pPr>
              <w:spacing w:after="0"/>
              <w:jc w:val="center"/>
              <w:rPr>
                <w:rFonts w:ascii="Calibri" w:eastAsia="Calibri" w:hAnsi="Calibri" w:cs="Calibri"/>
                <w:color w:val="000000" w:themeColor="text1"/>
              </w:rPr>
            </w:pPr>
            <w:r w:rsidRPr="68ECB957">
              <w:rPr>
                <w:rFonts w:ascii="Calibri" w:eastAsia="Calibri" w:hAnsi="Calibri" w:cs="Calibri"/>
              </w:rPr>
              <w:t xml:space="preserve">1777 - </w:t>
            </w:r>
            <w:r w:rsidR="67CEAC72" w:rsidRPr="68ECB957">
              <w:rPr>
                <w:rFonts w:ascii="Calibri" w:eastAsia="Calibri" w:hAnsi="Calibri" w:cs="Calibri"/>
              </w:rPr>
              <w:t>1938</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9457DAF" w14:textId="22403492"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12,45</w:t>
            </w:r>
          </w:p>
        </w:tc>
      </w:tr>
      <w:tr w:rsidR="31B1D7E5" w14:paraId="6CAF5F24"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74FC702" w14:textId="63AAB9C6" w:rsidR="31B1D7E5" w:rsidRDefault="532EEA2C" w:rsidP="68ECB957">
            <w:pPr>
              <w:spacing w:after="0"/>
              <w:jc w:val="center"/>
              <w:rPr>
                <w:rFonts w:ascii="Calibri" w:eastAsia="Calibri" w:hAnsi="Calibri" w:cs="Calibri"/>
              </w:rPr>
            </w:pPr>
            <w:r w:rsidRPr="68ECB957">
              <w:rPr>
                <w:rFonts w:ascii="Calibri" w:eastAsia="Calibri" w:hAnsi="Calibri" w:cs="Calibri"/>
              </w:rPr>
              <w:t xml:space="preserve">1539 - </w:t>
            </w:r>
            <w:r w:rsidR="67CEAC72" w:rsidRPr="68ECB957">
              <w:rPr>
                <w:rFonts w:ascii="Calibri" w:eastAsia="Calibri" w:hAnsi="Calibri" w:cs="Calibri"/>
              </w:rPr>
              <w:t>210</w:t>
            </w:r>
            <w:r w:rsidR="3DEA07FD" w:rsidRPr="68ECB957">
              <w:rPr>
                <w:rFonts w:ascii="Calibri" w:eastAsia="Calibri" w:hAnsi="Calibri" w:cs="Calibri"/>
              </w:rPr>
              <w:t>1</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F00AF0C" w14:textId="546EAE0D"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13,08</w:t>
            </w:r>
          </w:p>
        </w:tc>
      </w:tr>
      <w:tr w:rsidR="31B1D7E5" w14:paraId="699F8E9F"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F29E433" w14:textId="774474FF" w:rsidR="31B1D7E5" w:rsidRDefault="307930FF" w:rsidP="68ECB957">
            <w:pPr>
              <w:spacing w:after="0"/>
              <w:jc w:val="center"/>
              <w:rPr>
                <w:rFonts w:ascii="Calibri" w:eastAsia="Calibri" w:hAnsi="Calibri" w:cs="Calibri"/>
                <w:color w:val="000000" w:themeColor="text1"/>
              </w:rPr>
            </w:pPr>
            <w:r w:rsidRPr="68ECB957">
              <w:rPr>
                <w:rFonts w:ascii="Calibri" w:eastAsia="Calibri" w:hAnsi="Calibri" w:cs="Calibri"/>
              </w:rPr>
              <w:t xml:space="preserve">2102 - </w:t>
            </w:r>
            <w:r w:rsidR="67CEAC72" w:rsidRPr="68ECB957">
              <w:rPr>
                <w:rFonts w:ascii="Calibri" w:eastAsia="Calibri" w:hAnsi="Calibri" w:cs="Calibri"/>
              </w:rPr>
              <w:t>2263</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7FF1C08" w14:textId="036A457A"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13,70</w:t>
            </w:r>
          </w:p>
        </w:tc>
      </w:tr>
      <w:tr w:rsidR="31B1D7E5" w14:paraId="6B4505DD"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8F28D2E" w14:textId="570CEDB3" w:rsidR="31B1D7E5" w:rsidRDefault="72709C2A" w:rsidP="68ECB957">
            <w:pPr>
              <w:spacing w:after="0"/>
              <w:jc w:val="center"/>
              <w:rPr>
                <w:rFonts w:ascii="Calibri" w:eastAsia="Calibri" w:hAnsi="Calibri" w:cs="Calibri"/>
                <w:color w:val="000000" w:themeColor="text1"/>
              </w:rPr>
            </w:pPr>
            <w:r w:rsidRPr="68ECB957">
              <w:rPr>
                <w:rFonts w:ascii="Calibri" w:eastAsia="Calibri" w:hAnsi="Calibri" w:cs="Calibri"/>
              </w:rPr>
              <w:t xml:space="preserve">2264 - </w:t>
            </w:r>
            <w:r w:rsidR="67CEAC72" w:rsidRPr="68ECB957">
              <w:rPr>
                <w:rFonts w:ascii="Calibri" w:eastAsia="Calibri" w:hAnsi="Calibri" w:cs="Calibri"/>
              </w:rPr>
              <w:t>242</w:t>
            </w:r>
            <w:r w:rsidR="4BB420A8" w:rsidRPr="68ECB957">
              <w:rPr>
                <w:rFonts w:ascii="Calibri" w:eastAsia="Calibri" w:hAnsi="Calibri" w:cs="Calibri"/>
              </w:rPr>
              <w:t xml:space="preserve">6 </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6E6E5BF" w14:textId="6EE93171"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14,33</w:t>
            </w:r>
          </w:p>
        </w:tc>
      </w:tr>
      <w:tr w:rsidR="31B1D7E5" w14:paraId="5ACB0BB0" w14:textId="77777777" w:rsidTr="68ECB957">
        <w:trPr>
          <w:trHeight w:val="285"/>
        </w:trPr>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707A653" w14:textId="55217A51" w:rsidR="31B1D7E5" w:rsidRDefault="73FBF4A7" w:rsidP="68ECB957">
            <w:pPr>
              <w:spacing w:after="0"/>
              <w:jc w:val="center"/>
              <w:rPr>
                <w:rFonts w:ascii="Calibri" w:eastAsia="Calibri" w:hAnsi="Calibri" w:cs="Calibri"/>
              </w:rPr>
            </w:pPr>
            <w:r w:rsidRPr="68ECB957">
              <w:rPr>
                <w:rFonts w:ascii="Calibri" w:eastAsia="Calibri" w:hAnsi="Calibri" w:cs="Calibri"/>
              </w:rPr>
              <w:t xml:space="preserve">2427 - </w:t>
            </w:r>
            <w:r w:rsidR="67CEAC72" w:rsidRPr="68ECB957">
              <w:rPr>
                <w:rFonts w:ascii="Calibri" w:eastAsia="Calibri" w:hAnsi="Calibri" w:cs="Calibri"/>
              </w:rPr>
              <w:t>2588</w:t>
            </w:r>
          </w:p>
        </w:tc>
        <w:tc>
          <w:tcPr>
            <w:tcW w:w="2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7D3E43B" w14:textId="5EA1951C"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20,00</w:t>
            </w:r>
          </w:p>
        </w:tc>
      </w:tr>
    </w:tbl>
    <w:p w14:paraId="1136D457" w14:textId="7EAE0879" w:rsidR="31B1D7E5" w:rsidRDefault="31B1D7E5" w:rsidP="68ECB957">
      <w:pPr>
        <w:rPr>
          <w:rStyle w:val="Hyperlink"/>
          <w:rFonts w:ascii="Gilroy Light" w:hAnsi="Gilroy Light"/>
          <w:color w:val="auto"/>
        </w:rPr>
      </w:pPr>
    </w:p>
    <w:tbl>
      <w:tblPr>
        <w:tblW w:w="0" w:type="auto"/>
        <w:tblLayout w:type="fixed"/>
        <w:tblLook w:val="06A0" w:firstRow="1" w:lastRow="0" w:firstColumn="1" w:lastColumn="0" w:noHBand="1" w:noVBand="1"/>
      </w:tblPr>
      <w:tblGrid>
        <w:gridCol w:w="2704"/>
        <w:gridCol w:w="2100"/>
      </w:tblGrid>
      <w:tr w:rsidR="31B1D7E5" w14:paraId="788D5D38" w14:textId="77777777" w:rsidTr="68ECB957">
        <w:trPr>
          <w:trHeight w:val="300"/>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E23682C" w14:textId="179F1473" w:rsidR="31B1D7E5" w:rsidRDefault="67CEAC72" w:rsidP="68ECB957">
            <w:pPr>
              <w:spacing w:after="0"/>
              <w:jc w:val="center"/>
              <w:rPr>
                <w:rFonts w:ascii="Calibri" w:eastAsia="Calibri" w:hAnsi="Calibri" w:cs="Calibri"/>
                <w:b/>
                <w:bCs/>
              </w:rPr>
            </w:pPr>
            <w:r w:rsidRPr="68ECB957">
              <w:rPr>
                <w:rFonts w:ascii="Calibri" w:eastAsia="Calibri" w:hAnsi="Calibri" w:cs="Calibri"/>
                <w:b/>
                <w:bCs/>
              </w:rPr>
              <w:t>inkomen gezin</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F523AA2" w14:textId="3CA7755F" w:rsidR="31B1D7E5" w:rsidRDefault="67CEAC72" w:rsidP="68ECB957">
            <w:pPr>
              <w:spacing w:after="0"/>
              <w:jc w:val="center"/>
              <w:rPr>
                <w:rFonts w:ascii="Calibri" w:eastAsia="Calibri" w:hAnsi="Calibri" w:cs="Calibri"/>
                <w:b/>
                <w:bCs/>
              </w:rPr>
            </w:pPr>
            <w:r w:rsidRPr="68ECB957">
              <w:rPr>
                <w:rFonts w:ascii="Calibri" w:eastAsia="Calibri" w:hAnsi="Calibri" w:cs="Calibri"/>
                <w:b/>
                <w:bCs/>
              </w:rPr>
              <w:t>tarief gezin</w:t>
            </w:r>
          </w:p>
        </w:tc>
      </w:tr>
      <w:tr w:rsidR="31B1D7E5" w14:paraId="148E5EC4"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BBA6C0B" w14:textId="780E9C87" w:rsidR="31B1D7E5" w:rsidRDefault="67CEAC72" w:rsidP="68ECB957">
            <w:pPr>
              <w:pStyle w:val="Lijstalinea"/>
              <w:numPr>
                <w:ilvl w:val="0"/>
                <w:numId w:val="2"/>
              </w:numPr>
              <w:spacing w:after="0"/>
              <w:jc w:val="center"/>
              <w:rPr>
                <w:rFonts w:ascii="Calibri" w:eastAsia="Calibri" w:hAnsi="Calibri" w:cs="Calibri"/>
              </w:rPr>
            </w:pPr>
            <w:r w:rsidRPr="68ECB957">
              <w:rPr>
                <w:rFonts w:ascii="Calibri" w:eastAsia="Calibri" w:hAnsi="Calibri" w:cs="Calibri"/>
              </w:rPr>
              <w:t>1741</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F40218D" w14:textId="4FCD9CBE"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10,00</w:t>
            </w:r>
          </w:p>
        </w:tc>
      </w:tr>
      <w:tr w:rsidR="31B1D7E5" w14:paraId="386E5EA9"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5BABDCE" w14:textId="384ED82C" w:rsidR="31B1D7E5" w:rsidRDefault="490D2F5F" w:rsidP="68ECB957">
            <w:pPr>
              <w:spacing w:after="0"/>
              <w:jc w:val="center"/>
              <w:rPr>
                <w:rFonts w:ascii="Calibri" w:eastAsia="Calibri" w:hAnsi="Calibri" w:cs="Calibri"/>
              </w:rPr>
            </w:pPr>
            <w:r w:rsidRPr="68ECB957">
              <w:rPr>
                <w:rFonts w:ascii="Calibri" w:eastAsia="Calibri" w:hAnsi="Calibri" w:cs="Calibri"/>
              </w:rPr>
              <w:t xml:space="preserve">1742- </w:t>
            </w:r>
            <w:r w:rsidR="67CEAC72" w:rsidRPr="68ECB957">
              <w:rPr>
                <w:rFonts w:ascii="Calibri" w:eastAsia="Calibri" w:hAnsi="Calibri" w:cs="Calibri"/>
              </w:rPr>
              <w:t>1959</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D5DAEAE" w14:textId="5E88FFED"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11,25</w:t>
            </w:r>
          </w:p>
        </w:tc>
      </w:tr>
      <w:tr w:rsidR="31B1D7E5" w14:paraId="6E4A5785"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9074501" w14:textId="091C7509" w:rsidR="31B1D7E5" w:rsidRDefault="291D1B83" w:rsidP="68ECB957">
            <w:pPr>
              <w:spacing w:after="0"/>
              <w:jc w:val="center"/>
              <w:rPr>
                <w:rFonts w:ascii="Calibri" w:eastAsia="Calibri" w:hAnsi="Calibri" w:cs="Calibri"/>
              </w:rPr>
            </w:pPr>
            <w:r w:rsidRPr="68ECB957">
              <w:rPr>
                <w:rFonts w:ascii="Calibri" w:eastAsia="Calibri" w:hAnsi="Calibri" w:cs="Calibri"/>
              </w:rPr>
              <w:t xml:space="preserve">1960- </w:t>
            </w:r>
            <w:r w:rsidR="67CEAC72" w:rsidRPr="68ECB957">
              <w:rPr>
                <w:rFonts w:ascii="Calibri" w:eastAsia="Calibri" w:hAnsi="Calibri" w:cs="Calibri"/>
              </w:rPr>
              <w:t>2176</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B8A11BD" w14:textId="11F1E399"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12,50</w:t>
            </w:r>
          </w:p>
        </w:tc>
      </w:tr>
      <w:tr w:rsidR="31B1D7E5" w14:paraId="5E3E2B10"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BB045FC" w14:textId="39B510A8" w:rsidR="31B1D7E5" w:rsidRDefault="29072FC7" w:rsidP="68ECB957">
            <w:pPr>
              <w:spacing w:after="0"/>
              <w:jc w:val="center"/>
              <w:rPr>
                <w:rFonts w:ascii="Calibri" w:eastAsia="Calibri" w:hAnsi="Calibri" w:cs="Calibri"/>
              </w:rPr>
            </w:pPr>
            <w:r w:rsidRPr="68ECB957">
              <w:rPr>
                <w:rFonts w:ascii="Calibri" w:eastAsia="Calibri" w:hAnsi="Calibri" w:cs="Calibri"/>
              </w:rPr>
              <w:t xml:space="preserve">2177- </w:t>
            </w:r>
            <w:r w:rsidR="67CEAC72" w:rsidRPr="68ECB957">
              <w:rPr>
                <w:rFonts w:ascii="Calibri" w:eastAsia="Calibri" w:hAnsi="Calibri" w:cs="Calibri"/>
              </w:rPr>
              <w:t>2394</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E4F62AE" w14:textId="165C45A4"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13,75</w:t>
            </w:r>
          </w:p>
        </w:tc>
      </w:tr>
      <w:tr w:rsidR="31B1D7E5" w14:paraId="14B9474A"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A6B4B26" w14:textId="711467B5" w:rsidR="31B1D7E5" w:rsidRDefault="4213ED1B" w:rsidP="68ECB957">
            <w:pPr>
              <w:spacing w:after="0"/>
              <w:jc w:val="center"/>
              <w:rPr>
                <w:rFonts w:ascii="Calibri" w:eastAsia="Calibri" w:hAnsi="Calibri" w:cs="Calibri"/>
              </w:rPr>
            </w:pPr>
            <w:r w:rsidRPr="68ECB957">
              <w:rPr>
                <w:rFonts w:ascii="Calibri" w:eastAsia="Calibri" w:hAnsi="Calibri" w:cs="Calibri"/>
              </w:rPr>
              <w:t xml:space="preserve">2395 - </w:t>
            </w:r>
            <w:r w:rsidR="67CEAC72" w:rsidRPr="68ECB957">
              <w:rPr>
                <w:rFonts w:ascii="Calibri" w:eastAsia="Calibri" w:hAnsi="Calibri" w:cs="Calibri"/>
              </w:rPr>
              <w:t>2612</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4740A78" w14:textId="3EA5849D"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15,00</w:t>
            </w:r>
          </w:p>
        </w:tc>
      </w:tr>
      <w:tr w:rsidR="31B1D7E5" w14:paraId="37A2ACFA"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FDAFC9A" w14:textId="611E75C0" w:rsidR="31B1D7E5" w:rsidRDefault="664C56F5" w:rsidP="68ECB957">
            <w:pPr>
              <w:spacing w:after="0"/>
              <w:jc w:val="center"/>
              <w:rPr>
                <w:rFonts w:ascii="Calibri" w:eastAsia="Calibri" w:hAnsi="Calibri" w:cs="Calibri"/>
              </w:rPr>
            </w:pPr>
            <w:r w:rsidRPr="68ECB957">
              <w:rPr>
                <w:rFonts w:ascii="Calibri" w:eastAsia="Calibri" w:hAnsi="Calibri" w:cs="Calibri"/>
              </w:rPr>
              <w:t xml:space="preserve">2613- </w:t>
            </w:r>
            <w:r w:rsidR="67CEAC72" w:rsidRPr="68ECB957">
              <w:rPr>
                <w:rFonts w:ascii="Calibri" w:eastAsia="Calibri" w:hAnsi="Calibri" w:cs="Calibri"/>
              </w:rPr>
              <w:t>2829</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EFDC392" w14:textId="178E4E9E"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16,25</w:t>
            </w:r>
          </w:p>
        </w:tc>
      </w:tr>
      <w:tr w:rsidR="31B1D7E5" w14:paraId="07CEA54A"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DC3BF87" w14:textId="55E1B3CD" w:rsidR="31B1D7E5" w:rsidRDefault="690E9EC6" w:rsidP="68ECB957">
            <w:pPr>
              <w:spacing w:after="0"/>
              <w:jc w:val="center"/>
              <w:rPr>
                <w:rFonts w:ascii="Calibri" w:eastAsia="Calibri" w:hAnsi="Calibri" w:cs="Calibri"/>
              </w:rPr>
            </w:pPr>
            <w:r w:rsidRPr="68ECB957">
              <w:rPr>
                <w:rFonts w:ascii="Calibri" w:eastAsia="Calibri" w:hAnsi="Calibri" w:cs="Calibri"/>
              </w:rPr>
              <w:t xml:space="preserve">2830- </w:t>
            </w:r>
            <w:r w:rsidR="67CEAC72" w:rsidRPr="68ECB957">
              <w:rPr>
                <w:rFonts w:ascii="Calibri" w:eastAsia="Calibri" w:hAnsi="Calibri" w:cs="Calibri"/>
              </w:rPr>
              <w:t>3047</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59AAA2B" w14:textId="67C4CB88"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17,50</w:t>
            </w:r>
          </w:p>
        </w:tc>
      </w:tr>
      <w:tr w:rsidR="31B1D7E5" w14:paraId="6A389EB4"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C440AD6" w14:textId="51AAF16D" w:rsidR="31B1D7E5" w:rsidRDefault="34E03062" w:rsidP="68ECB957">
            <w:pPr>
              <w:spacing w:after="0"/>
              <w:jc w:val="center"/>
              <w:rPr>
                <w:rFonts w:ascii="Calibri" w:eastAsia="Calibri" w:hAnsi="Calibri" w:cs="Calibri"/>
              </w:rPr>
            </w:pPr>
            <w:r w:rsidRPr="68ECB957">
              <w:rPr>
                <w:rFonts w:ascii="Calibri" w:eastAsia="Calibri" w:hAnsi="Calibri" w:cs="Calibri"/>
              </w:rPr>
              <w:t xml:space="preserve">3048- </w:t>
            </w:r>
            <w:r w:rsidR="67CEAC72" w:rsidRPr="68ECB957">
              <w:rPr>
                <w:rFonts w:ascii="Calibri" w:eastAsia="Calibri" w:hAnsi="Calibri" w:cs="Calibri"/>
              </w:rPr>
              <w:t>3264</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913C30B" w14:textId="5F097F6E"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18,75</w:t>
            </w:r>
          </w:p>
        </w:tc>
      </w:tr>
      <w:tr w:rsidR="31B1D7E5" w14:paraId="3CF6E9A2" w14:textId="77777777" w:rsidTr="68ECB957">
        <w:trPr>
          <w:trHeight w:val="285"/>
        </w:trPr>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4B49581" w14:textId="29D60BAD" w:rsidR="31B1D7E5" w:rsidRDefault="22B827D8" w:rsidP="68ECB957">
            <w:pPr>
              <w:spacing w:after="0"/>
              <w:jc w:val="center"/>
              <w:rPr>
                <w:rFonts w:ascii="Calibri" w:eastAsia="Calibri" w:hAnsi="Calibri" w:cs="Calibri"/>
              </w:rPr>
            </w:pPr>
            <w:r w:rsidRPr="68ECB957">
              <w:rPr>
                <w:rFonts w:ascii="Calibri" w:eastAsia="Calibri" w:hAnsi="Calibri" w:cs="Calibri"/>
              </w:rPr>
              <w:t xml:space="preserve">3265- </w:t>
            </w:r>
            <w:r w:rsidR="67CEAC72" w:rsidRPr="68ECB957">
              <w:rPr>
                <w:rFonts w:ascii="Calibri" w:eastAsia="Calibri" w:hAnsi="Calibri" w:cs="Calibri"/>
              </w:rPr>
              <w:t>3482</w:t>
            </w:r>
          </w:p>
        </w:tc>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47D37CA" w14:textId="41E44875" w:rsidR="31B1D7E5" w:rsidRDefault="7296C497" w:rsidP="68ECB957">
            <w:pPr>
              <w:spacing w:after="0"/>
              <w:jc w:val="center"/>
              <w:rPr>
                <w:rFonts w:ascii="Calibri" w:eastAsia="Calibri" w:hAnsi="Calibri" w:cs="Calibri"/>
                <w:color w:val="000000" w:themeColor="text1"/>
              </w:rPr>
            </w:pPr>
            <w:r w:rsidRPr="68ECB957">
              <w:rPr>
                <w:rFonts w:ascii="Calibri" w:eastAsia="Calibri" w:hAnsi="Calibri" w:cs="Calibri"/>
              </w:rPr>
              <w:t>20,00</w:t>
            </w:r>
          </w:p>
        </w:tc>
      </w:tr>
    </w:tbl>
    <w:p w14:paraId="3D655A41" w14:textId="65E7E557" w:rsidR="31B1D7E5" w:rsidRDefault="31B1D7E5" w:rsidP="31B1D7E5">
      <w:pPr>
        <w:rPr>
          <w:rStyle w:val="Hyperlink"/>
          <w:rFonts w:ascii="Gilroy Light" w:hAnsi="Gilroy Light"/>
        </w:rPr>
      </w:pPr>
    </w:p>
    <w:p w14:paraId="7D373CFE" w14:textId="1056DD1E" w:rsidR="00B76ED7" w:rsidRPr="00E11CFA" w:rsidRDefault="00B76ED7" w:rsidP="00E11CFA">
      <w:pPr>
        <w:tabs>
          <w:tab w:val="left" w:pos="1872"/>
        </w:tabs>
      </w:pPr>
    </w:p>
    <w:sectPr w:rsidR="00B76ED7" w:rsidRPr="00E11CFA">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F7006C" w14:textId="77777777" w:rsidR="00096E20" w:rsidRDefault="00096E20" w:rsidP="00D76DEA">
      <w:pPr>
        <w:spacing w:after="0" w:line="240" w:lineRule="auto"/>
      </w:pPr>
      <w:r>
        <w:separator/>
      </w:r>
    </w:p>
  </w:endnote>
  <w:endnote w:type="continuationSeparator" w:id="0">
    <w:p w14:paraId="5648C1F0" w14:textId="77777777" w:rsidR="00096E20" w:rsidRDefault="00096E20" w:rsidP="00D76DEA">
      <w:pPr>
        <w:spacing w:after="0" w:line="240" w:lineRule="auto"/>
      </w:pPr>
      <w:r>
        <w:continuationSeparator/>
      </w:r>
    </w:p>
  </w:endnote>
  <w:endnote w:type="continuationNotice" w:id="1">
    <w:p w14:paraId="30D0DB2F" w14:textId="77777777" w:rsidR="00096E20" w:rsidRDefault="00096E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roy Light">
    <w:altName w:val="Calibri"/>
    <w:panose1 w:val="00000000000000000000"/>
    <w:charset w:val="00"/>
    <w:family w:val="modern"/>
    <w:notTrueType/>
    <w:pitch w:val="variable"/>
    <w:sig w:usb0="00000207" w:usb1="00000000" w:usb2="00000000" w:usb3="00000000" w:csb0="000000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5753283"/>
      <w:docPartObj>
        <w:docPartGallery w:val="Page Numbers (Bottom of Page)"/>
        <w:docPartUnique/>
      </w:docPartObj>
    </w:sdtPr>
    <w:sdtEndPr/>
    <w:sdtContent>
      <w:p w14:paraId="200B9089" w14:textId="19513FEC" w:rsidR="00D76DEA" w:rsidRDefault="00D76DEA">
        <w:pPr>
          <w:pStyle w:val="Voettekst"/>
          <w:jc w:val="center"/>
        </w:pPr>
        <w:r>
          <w:fldChar w:fldCharType="begin"/>
        </w:r>
        <w:r>
          <w:instrText>PAGE   \* MERGEFORMAT</w:instrText>
        </w:r>
        <w:r>
          <w:fldChar w:fldCharType="separate"/>
        </w:r>
        <w:r>
          <w:rPr>
            <w:lang w:val="nl-NL"/>
          </w:rPr>
          <w:t>2</w:t>
        </w:r>
        <w:r>
          <w:fldChar w:fldCharType="end"/>
        </w:r>
      </w:p>
    </w:sdtContent>
  </w:sdt>
  <w:p w14:paraId="04EA7790" w14:textId="77777777" w:rsidR="00D76DEA" w:rsidRDefault="00D76DE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94E9C6" w14:textId="77777777" w:rsidR="00096E20" w:rsidRDefault="00096E20" w:rsidP="00D76DEA">
      <w:pPr>
        <w:spacing w:after="0" w:line="240" w:lineRule="auto"/>
      </w:pPr>
      <w:r>
        <w:separator/>
      </w:r>
    </w:p>
  </w:footnote>
  <w:footnote w:type="continuationSeparator" w:id="0">
    <w:p w14:paraId="102054BB" w14:textId="77777777" w:rsidR="00096E20" w:rsidRDefault="00096E20" w:rsidP="00D76DEA">
      <w:pPr>
        <w:spacing w:after="0" w:line="240" w:lineRule="auto"/>
      </w:pPr>
      <w:r>
        <w:continuationSeparator/>
      </w:r>
    </w:p>
  </w:footnote>
  <w:footnote w:type="continuationNotice" w:id="1">
    <w:p w14:paraId="3A13DC2D" w14:textId="77777777" w:rsidR="00096E20" w:rsidRDefault="00096E2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Log7vD1XTio1Hl" int2:id="7N1dksGY">
      <int2:state int2:value="Rejected" int2:type="AugLoop_Text_Critique"/>
    </int2:textHash>
    <int2:bookmark int2:bookmarkName="_Int_J5lFqqZS" int2:invalidationBookmarkName="" int2:hashCode="/xhvcSrrOcaJks" int2:id="KWJHfDfJ">
      <int2:state int2:value="Rejected" int2:type="AugLoop_Text_Critique"/>
    </int2:bookmark>
    <int2:bookmark int2:bookmarkName="_Int_P8GmAnr3" int2:invalidationBookmarkName="" int2:hashCode="y4h3vJwU1uBxFl" int2:id="RVTUIUKd">
      <int2:state int2:value="Rejected" int2:type="AugLoop_Text_Critique"/>
    </int2:bookmark>
    <int2:bookmark int2:bookmarkName="_Int_oOwLn2uv" int2:invalidationBookmarkName="" int2:hashCode="y4h3vJwU1uBxFl" int2:id="kwlsdpM4">
      <int2:state int2:value="Rejected" int2:type="AugLoop_Text_Critique"/>
    </int2:bookmark>
    <int2:bookmark int2:bookmarkName="_Int_LZCUfCsN" int2:invalidationBookmarkName="" int2:hashCode="CUsP4OMChUrxMR" int2:id="qpOUb4rz">
      <int2:state int2:value="Rejected" int2:type="AugLoop_Text_Critique"/>
    </int2:bookmark>
    <int2:bookmark int2:bookmarkName="_Int_jEf0DFQL" int2:invalidationBookmarkName="" int2:hashCode="j5E6jRg5fysUHH" int2:id="Y0jh308O">
      <int2:state int2:value="Rejected" int2:type="AugLoop_Text_Critique"/>
    </int2:bookmark>
    <int2:bookmark int2:bookmarkName="_Int_b2ac3b3T" int2:invalidationBookmarkName="" int2:hashCode="JF+uGcqzjckTP3" int2:id="QM6nsMaO">
      <int2:state int2:value="Rejected" int2:type="AugLoop_Text_Critique"/>
    </int2:bookmark>
    <int2:bookmark int2:bookmarkName="_Int_hePbwPer" int2:invalidationBookmarkName="" int2:hashCode="hxfDV1CT9xX+cB" int2:id="YhCmaxxo">
      <int2:state int2:value="Rejected" int2:type="AugLoop_Text_Critique"/>
    </int2:bookmark>
    <int2:bookmark int2:bookmarkName="_Int_qYXRZtts" int2:invalidationBookmarkName="" int2:hashCode="87kVMA8PTm4Ea6" int2:id="nDNe5hy7">
      <int2:state int2:value="Rejected" int2:type="AugLoop_Text_Critique"/>
    </int2:bookmark>
    <int2:bookmark int2:bookmarkName="_Int_PwXtkiAz" int2:invalidationBookmarkName="" int2:hashCode="Cf8qvFpZUewtXk" int2:id="WM9oXoTJ">
      <int2:state int2:value="Rejected" int2:type="AugLoop_Text_Critique"/>
    </int2:bookmark>
    <int2:bookmark int2:bookmarkName="_Int_6tXBBrba" int2:invalidationBookmarkName="" int2:hashCode="c9NEeHaVePZWpI" int2:id="xBQPwb5l">
      <int2:state int2:value="Rejected" int2:type="AugLoop_Text_Critique"/>
    </int2:bookmark>
    <int2:bookmark int2:bookmarkName="_Int_Rrna5Xf7" int2:invalidationBookmarkName="" int2:hashCode="z9zPGjIVK+Pnh2" int2:id="gkjumJuw">
      <int2:state int2:value="Rejected" int2:type="AugLoop_Text_Critique"/>
    </int2:bookmark>
    <int2:bookmark int2:bookmarkName="_Int_1QNJLls4" int2:invalidationBookmarkName="" int2:hashCode="lptv8kLGnKvx3D" int2:id="1ZFzrVGk">
      <int2:state int2:value="Rejected" int2:type="AugLoop_Text_Critique"/>
    </int2:bookmark>
    <int2:bookmark int2:bookmarkName="_Int_6GCaqNrk" int2:invalidationBookmarkName="" int2:hashCode="rYnl9rj7wr+8Xr" int2:id="Bjbc447w">
      <int2:state int2:value="Rejected" int2:type="AugLoop_Text_Critique"/>
    </int2:bookmark>
    <int2:bookmark int2:bookmarkName="_Int_yqxrKv5A" int2:invalidationBookmarkName="" int2:hashCode="Fp/fhRjS/lYpsZ" int2:id="JHHw5oks">
      <int2:state int2:value="Rejected" int2:type="AugLoop_Text_Critique"/>
    </int2:bookmark>
    <int2:bookmark int2:bookmarkName="_Int_pwuTNoaQ" int2:invalidationBookmarkName="" int2:hashCode="NS8lvWIaWi8WF3" int2:id="yBoBs8Oe">
      <int2:state int2:value="Rejected" int2:type="AugLoop_Text_Critique"/>
    </int2:bookmark>
    <int2:bookmark int2:bookmarkName="_Int_D7SN8cqd" int2:invalidationBookmarkName="" int2:hashCode="ysz3SQkOaZICmv" int2:id="jAzDIPy6">
      <int2:state int2:value="Rejected" int2:type="AugLoop_Text_Critique"/>
    </int2:bookmark>
    <int2:bookmark int2:bookmarkName="_Int_R7ZttZSQ" int2:invalidationBookmarkName="" int2:hashCode="FyjoFWxdljnc+L" int2:id="bohvJb86">
      <int2:state int2:value="Rejected" int2:type="AugLoop_Text_Critique"/>
    </int2:bookmark>
    <int2:bookmark int2:bookmarkName="_Int_XiHJaI7a" int2:invalidationBookmarkName="" int2:hashCode="rfb1+hI7ahwbAe" int2:id="RpiAFJrv">
      <int2:state int2:value="Rejected" int2:type="AugLoop_Text_Critique"/>
    </int2:bookmark>
    <int2:bookmark int2:bookmarkName="_Int_X77BfJRc" int2:invalidationBookmarkName="" int2:hashCode="uRJErF4Zk3fman" int2:id="FxTmDGkX">
      <int2:state int2:value="Rejected" int2:type="AugLoop_Text_Critique"/>
    </int2:bookmark>
    <int2:bookmark int2:bookmarkName="_Int_lM7m8Qco" int2:invalidationBookmarkName="" int2:hashCode="r+tfZuYGOgA7rA" int2:id="8Hg8Suku">
      <int2:state int2:value="Rejected" int2:type="AugLoop_Text_Critique"/>
    </int2:bookmark>
    <int2:bookmark int2:bookmarkName="_Int_LRRdPgyZ" int2:invalidationBookmarkName="" int2:hashCode="OTwyTSGPdqUF+2" int2:id="Ohh7RTHS">
      <int2:state int2:value="Rejected" int2:type="AugLoop_Text_Critique"/>
    </int2:bookmark>
    <int2:bookmark int2:bookmarkName="_Int_S2E16J5W" int2:invalidationBookmarkName="" int2:hashCode="lptv8kLGnKvx3D" int2:id="ZTS1g76V">
      <int2:state int2:value="Rejected" int2:type="AugLoop_Text_Critique"/>
    </int2:bookmark>
    <int2:bookmark int2:bookmarkName="_Int_pRTZx7y4" int2:invalidationBookmarkName="" int2:hashCode="lptv8kLGnKvx3D" int2:id="uUAyEaly">
      <int2:state int2:value="Rejected" int2:type="AugLoop_Text_Critique"/>
    </int2:bookmark>
    <int2:bookmark int2:bookmarkName="_Int_4dymB61l" int2:invalidationBookmarkName="" int2:hashCode="ccPSSARkYqmnVG" int2:id="gAzTm64n">
      <int2:state int2:value="Rejected" int2:type="AugLoop_Text_Critique"/>
    </int2:bookmark>
    <int2:bookmark int2:bookmarkName="_Int_QofUNfqF" int2:invalidationBookmarkName="" int2:hashCode="lptv8kLGnKvx3D" int2:id="tjGMsyJq">
      <int2:state int2:value="Rejected" int2:type="AugLoop_Text_Critique"/>
    </int2:bookmark>
    <int2:bookmark int2:bookmarkName="_Int_uCbEMS88" int2:invalidationBookmarkName="" int2:hashCode="lptv8kLGnKvx3D" int2:id="idZmfHMk">
      <int2:state int2:value="Rejected" int2:type="AugLoop_Text_Critique"/>
    </int2:bookmark>
    <int2:bookmark int2:bookmarkName="_Int_srLTyOpR" int2:invalidationBookmarkName="" int2:hashCode="K5EPG4CjCLelJT" int2:id="p3QDy6hy">
      <int2:state int2:value="Rejected" int2:type="AugLoop_Text_Critique"/>
    </int2:bookmark>
    <int2:bookmark int2:bookmarkName="_Int_75Jjtw6Z" int2:invalidationBookmarkName="" int2:hashCode="cuJXwNpsTG5qZ6" int2:id="3i2bgnhD">
      <int2:state int2:value="Rejected" int2:type="AugLoop_Text_Critique"/>
    </int2:bookmark>
    <int2:bookmark int2:bookmarkName="_Int_5jRk0fae" int2:invalidationBookmarkName="" int2:hashCode="g1f02v+KrlIu6J" int2:id="AHnAxUZI">
      <int2:state int2:value="Rejected" int2:type="AugLoop_Text_Critique"/>
    </int2:bookmark>
    <int2:bookmark int2:bookmarkName="_Int_lSMV5k6y" int2:invalidationBookmarkName="" int2:hashCode="aXfBUhf92xTYRy" int2:id="RvxRtRiH">
      <int2:state int2:value="Rejected" int2:type="AugLoop_Text_Critique"/>
    </int2:bookmark>
    <int2:bookmark int2:bookmarkName="_Int_M3xKPcnw" int2:invalidationBookmarkName="" int2:hashCode="lptv8kLGnKvx3D" int2:id="pahfjX5L">
      <int2:state int2:value="Rejected" int2:type="AugLoop_Text_Critique"/>
    </int2:bookmark>
    <int2:bookmark int2:bookmarkName="_Int_zuePoZzv" int2:invalidationBookmarkName="" int2:hashCode="hly9Ba85qs8A/F" int2:id="CfWCrStj">
      <int2:state int2:value="Rejected" int2:type="AugLoop_Text_Critique"/>
    </int2:bookmark>
    <int2:bookmark int2:bookmarkName="_Int_Nawy6z3z" int2:invalidationBookmarkName="" int2:hashCode="YyIy4b2bDS7Wpq" int2:id="yPufqS2X">
      <int2:state int2:value="Rejected" int2:type="AugLoop_Text_Critique"/>
    </int2:bookmark>
    <int2:bookmark int2:bookmarkName="_Int_1Ss9de4B" int2:invalidationBookmarkName="" int2:hashCode="2s4n5luMKoFocL" int2:id="1152jwj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14EE0"/>
    <w:multiLevelType w:val="hybridMultilevel"/>
    <w:tmpl w:val="4BB84708"/>
    <w:lvl w:ilvl="0" w:tplc="02524DAE">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C769DF"/>
    <w:multiLevelType w:val="hybridMultilevel"/>
    <w:tmpl w:val="ED14A2E2"/>
    <w:lvl w:ilvl="0" w:tplc="DEE6B3C4">
      <w:start w:val="3"/>
      <w:numFmt w:val="bullet"/>
      <w:lvlText w:val="-"/>
      <w:lvlJc w:val="left"/>
      <w:pPr>
        <w:ind w:left="1080" w:hanging="360"/>
      </w:pPr>
      <w:rPr>
        <w:rFonts w:ascii="Gilroy Light" w:eastAsiaTheme="minorEastAsia" w:hAnsi="Gilroy Light"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115F297F"/>
    <w:multiLevelType w:val="hybridMultilevel"/>
    <w:tmpl w:val="22D0F4F2"/>
    <w:lvl w:ilvl="0" w:tplc="B17EDA24">
      <w:start w:val="3"/>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62261C3"/>
    <w:multiLevelType w:val="hybridMultilevel"/>
    <w:tmpl w:val="B9F6BC70"/>
    <w:lvl w:ilvl="0" w:tplc="859EA6CC">
      <w:start w:val="1"/>
      <w:numFmt w:val="bullet"/>
      <w:lvlText w:val=""/>
      <w:lvlJc w:val="left"/>
      <w:pPr>
        <w:ind w:left="720" w:hanging="360"/>
      </w:pPr>
      <w:rPr>
        <w:rFonts w:ascii="Symbol" w:hAnsi="Symbol" w:hint="default"/>
      </w:rPr>
    </w:lvl>
    <w:lvl w:ilvl="1" w:tplc="79B4594A">
      <w:start w:val="1"/>
      <w:numFmt w:val="bullet"/>
      <w:lvlText w:val="o"/>
      <w:lvlJc w:val="left"/>
      <w:pPr>
        <w:ind w:left="1440" w:hanging="360"/>
      </w:pPr>
      <w:rPr>
        <w:rFonts w:ascii="Courier New" w:hAnsi="Courier New" w:hint="default"/>
      </w:rPr>
    </w:lvl>
    <w:lvl w:ilvl="2" w:tplc="D1E864B0">
      <w:start w:val="1"/>
      <w:numFmt w:val="bullet"/>
      <w:lvlText w:val=""/>
      <w:lvlJc w:val="left"/>
      <w:pPr>
        <w:ind w:left="2160" w:hanging="360"/>
      </w:pPr>
      <w:rPr>
        <w:rFonts w:ascii="Wingdings" w:hAnsi="Wingdings" w:hint="default"/>
      </w:rPr>
    </w:lvl>
    <w:lvl w:ilvl="3" w:tplc="39BA00DC">
      <w:start w:val="1"/>
      <w:numFmt w:val="bullet"/>
      <w:lvlText w:val=""/>
      <w:lvlJc w:val="left"/>
      <w:pPr>
        <w:ind w:left="2880" w:hanging="360"/>
      </w:pPr>
      <w:rPr>
        <w:rFonts w:ascii="Symbol" w:hAnsi="Symbol" w:hint="default"/>
      </w:rPr>
    </w:lvl>
    <w:lvl w:ilvl="4" w:tplc="53BCE08A">
      <w:start w:val="1"/>
      <w:numFmt w:val="bullet"/>
      <w:lvlText w:val="o"/>
      <w:lvlJc w:val="left"/>
      <w:pPr>
        <w:ind w:left="3600" w:hanging="360"/>
      </w:pPr>
      <w:rPr>
        <w:rFonts w:ascii="Courier New" w:hAnsi="Courier New" w:hint="default"/>
      </w:rPr>
    </w:lvl>
    <w:lvl w:ilvl="5" w:tplc="A5E604FE">
      <w:start w:val="1"/>
      <w:numFmt w:val="bullet"/>
      <w:lvlText w:val=""/>
      <w:lvlJc w:val="left"/>
      <w:pPr>
        <w:ind w:left="4320" w:hanging="360"/>
      </w:pPr>
      <w:rPr>
        <w:rFonts w:ascii="Wingdings" w:hAnsi="Wingdings" w:hint="default"/>
      </w:rPr>
    </w:lvl>
    <w:lvl w:ilvl="6" w:tplc="F08CC71A">
      <w:start w:val="1"/>
      <w:numFmt w:val="bullet"/>
      <w:lvlText w:val=""/>
      <w:lvlJc w:val="left"/>
      <w:pPr>
        <w:ind w:left="5040" w:hanging="360"/>
      </w:pPr>
      <w:rPr>
        <w:rFonts w:ascii="Symbol" w:hAnsi="Symbol" w:hint="default"/>
      </w:rPr>
    </w:lvl>
    <w:lvl w:ilvl="7" w:tplc="E43ED7FC">
      <w:start w:val="1"/>
      <w:numFmt w:val="bullet"/>
      <w:lvlText w:val="o"/>
      <w:lvlJc w:val="left"/>
      <w:pPr>
        <w:ind w:left="5760" w:hanging="360"/>
      </w:pPr>
      <w:rPr>
        <w:rFonts w:ascii="Courier New" w:hAnsi="Courier New" w:hint="default"/>
      </w:rPr>
    </w:lvl>
    <w:lvl w:ilvl="8" w:tplc="575495D8">
      <w:start w:val="1"/>
      <w:numFmt w:val="bullet"/>
      <w:lvlText w:val=""/>
      <w:lvlJc w:val="left"/>
      <w:pPr>
        <w:ind w:left="6480" w:hanging="360"/>
      </w:pPr>
      <w:rPr>
        <w:rFonts w:ascii="Wingdings" w:hAnsi="Wingdings" w:hint="default"/>
      </w:rPr>
    </w:lvl>
  </w:abstractNum>
  <w:abstractNum w:abstractNumId="4" w15:restartNumberingAfterBreak="0">
    <w:nsid w:val="1DB52BF7"/>
    <w:multiLevelType w:val="hybridMultilevel"/>
    <w:tmpl w:val="1CFE9CD4"/>
    <w:lvl w:ilvl="0" w:tplc="F1E690BA">
      <w:start w:val="1"/>
      <w:numFmt w:val="bullet"/>
      <w:lvlText w:val=""/>
      <w:lvlJc w:val="left"/>
      <w:pPr>
        <w:ind w:left="720" w:hanging="360"/>
      </w:pPr>
      <w:rPr>
        <w:rFonts w:ascii="Symbol" w:hAnsi="Symbol" w:hint="default"/>
      </w:rPr>
    </w:lvl>
    <w:lvl w:ilvl="1" w:tplc="CB46C216">
      <w:start w:val="1"/>
      <w:numFmt w:val="bullet"/>
      <w:lvlText w:val="o"/>
      <w:lvlJc w:val="left"/>
      <w:pPr>
        <w:ind w:left="1440" w:hanging="360"/>
      </w:pPr>
      <w:rPr>
        <w:rFonts w:ascii="Courier New" w:hAnsi="Courier New" w:hint="default"/>
      </w:rPr>
    </w:lvl>
    <w:lvl w:ilvl="2" w:tplc="82A8E234">
      <w:start w:val="1"/>
      <w:numFmt w:val="bullet"/>
      <w:lvlText w:val=""/>
      <w:lvlJc w:val="left"/>
      <w:pPr>
        <w:ind w:left="2160" w:hanging="360"/>
      </w:pPr>
      <w:rPr>
        <w:rFonts w:ascii="Wingdings" w:hAnsi="Wingdings" w:hint="default"/>
      </w:rPr>
    </w:lvl>
    <w:lvl w:ilvl="3" w:tplc="A2726BCC">
      <w:start w:val="1"/>
      <w:numFmt w:val="bullet"/>
      <w:lvlText w:val=""/>
      <w:lvlJc w:val="left"/>
      <w:pPr>
        <w:ind w:left="2880" w:hanging="360"/>
      </w:pPr>
      <w:rPr>
        <w:rFonts w:ascii="Symbol" w:hAnsi="Symbol" w:hint="default"/>
      </w:rPr>
    </w:lvl>
    <w:lvl w:ilvl="4" w:tplc="DED8C53A">
      <w:start w:val="1"/>
      <w:numFmt w:val="bullet"/>
      <w:lvlText w:val="o"/>
      <w:lvlJc w:val="left"/>
      <w:pPr>
        <w:ind w:left="3600" w:hanging="360"/>
      </w:pPr>
      <w:rPr>
        <w:rFonts w:ascii="Courier New" w:hAnsi="Courier New" w:hint="default"/>
      </w:rPr>
    </w:lvl>
    <w:lvl w:ilvl="5" w:tplc="B600C7BC">
      <w:start w:val="1"/>
      <w:numFmt w:val="bullet"/>
      <w:lvlText w:val=""/>
      <w:lvlJc w:val="left"/>
      <w:pPr>
        <w:ind w:left="4320" w:hanging="360"/>
      </w:pPr>
      <w:rPr>
        <w:rFonts w:ascii="Wingdings" w:hAnsi="Wingdings" w:hint="default"/>
      </w:rPr>
    </w:lvl>
    <w:lvl w:ilvl="6" w:tplc="0C1E2FB8">
      <w:start w:val="1"/>
      <w:numFmt w:val="bullet"/>
      <w:lvlText w:val=""/>
      <w:lvlJc w:val="left"/>
      <w:pPr>
        <w:ind w:left="5040" w:hanging="360"/>
      </w:pPr>
      <w:rPr>
        <w:rFonts w:ascii="Symbol" w:hAnsi="Symbol" w:hint="default"/>
      </w:rPr>
    </w:lvl>
    <w:lvl w:ilvl="7" w:tplc="FED00E74">
      <w:start w:val="1"/>
      <w:numFmt w:val="bullet"/>
      <w:lvlText w:val="o"/>
      <w:lvlJc w:val="left"/>
      <w:pPr>
        <w:ind w:left="5760" w:hanging="360"/>
      </w:pPr>
      <w:rPr>
        <w:rFonts w:ascii="Courier New" w:hAnsi="Courier New" w:hint="default"/>
      </w:rPr>
    </w:lvl>
    <w:lvl w:ilvl="8" w:tplc="CF7E89BC">
      <w:start w:val="1"/>
      <w:numFmt w:val="bullet"/>
      <w:lvlText w:val=""/>
      <w:lvlJc w:val="left"/>
      <w:pPr>
        <w:ind w:left="6480" w:hanging="360"/>
      </w:pPr>
      <w:rPr>
        <w:rFonts w:ascii="Wingdings" w:hAnsi="Wingdings" w:hint="default"/>
      </w:rPr>
    </w:lvl>
  </w:abstractNum>
  <w:abstractNum w:abstractNumId="5" w15:restartNumberingAfterBreak="0">
    <w:nsid w:val="2299EC04"/>
    <w:multiLevelType w:val="hybridMultilevel"/>
    <w:tmpl w:val="22C411FC"/>
    <w:lvl w:ilvl="0" w:tplc="4ED0E8D8">
      <w:start w:val="1"/>
      <w:numFmt w:val="bullet"/>
      <w:lvlText w:val=""/>
      <w:lvlJc w:val="left"/>
      <w:pPr>
        <w:ind w:left="1080" w:hanging="360"/>
      </w:pPr>
      <w:rPr>
        <w:rFonts w:ascii="Symbol" w:hAnsi="Symbol" w:hint="default"/>
      </w:rPr>
    </w:lvl>
    <w:lvl w:ilvl="1" w:tplc="22BCD106">
      <w:start w:val="1"/>
      <w:numFmt w:val="bullet"/>
      <w:lvlText w:val="o"/>
      <w:lvlJc w:val="left"/>
      <w:pPr>
        <w:ind w:left="1800" w:hanging="360"/>
      </w:pPr>
      <w:rPr>
        <w:rFonts w:ascii="Courier New" w:hAnsi="Courier New" w:hint="default"/>
      </w:rPr>
    </w:lvl>
    <w:lvl w:ilvl="2" w:tplc="7B3669D4">
      <w:start w:val="1"/>
      <w:numFmt w:val="bullet"/>
      <w:lvlText w:val=""/>
      <w:lvlJc w:val="left"/>
      <w:pPr>
        <w:ind w:left="2520" w:hanging="360"/>
      </w:pPr>
      <w:rPr>
        <w:rFonts w:ascii="Wingdings" w:hAnsi="Wingdings" w:hint="default"/>
      </w:rPr>
    </w:lvl>
    <w:lvl w:ilvl="3" w:tplc="4DA8AF94">
      <w:start w:val="1"/>
      <w:numFmt w:val="bullet"/>
      <w:lvlText w:val=""/>
      <w:lvlJc w:val="left"/>
      <w:pPr>
        <w:ind w:left="3240" w:hanging="360"/>
      </w:pPr>
      <w:rPr>
        <w:rFonts w:ascii="Symbol" w:hAnsi="Symbol" w:hint="default"/>
      </w:rPr>
    </w:lvl>
    <w:lvl w:ilvl="4" w:tplc="595ECAC0">
      <w:start w:val="1"/>
      <w:numFmt w:val="bullet"/>
      <w:lvlText w:val="o"/>
      <w:lvlJc w:val="left"/>
      <w:pPr>
        <w:ind w:left="3960" w:hanging="360"/>
      </w:pPr>
      <w:rPr>
        <w:rFonts w:ascii="Courier New" w:hAnsi="Courier New" w:hint="default"/>
      </w:rPr>
    </w:lvl>
    <w:lvl w:ilvl="5" w:tplc="CD7ED32C">
      <w:start w:val="1"/>
      <w:numFmt w:val="bullet"/>
      <w:lvlText w:val=""/>
      <w:lvlJc w:val="left"/>
      <w:pPr>
        <w:ind w:left="4680" w:hanging="360"/>
      </w:pPr>
      <w:rPr>
        <w:rFonts w:ascii="Wingdings" w:hAnsi="Wingdings" w:hint="default"/>
      </w:rPr>
    </w:lvl>
    <w:lvl w:ilvl="6" w:tplc="E9F27A22">
      <w:start w:val="1"/>
      <w:numFmt w:val="bullet"/>
      <w:lvlText w:val=""/>
      <w:lvlJc w:val="left"/>
      <w:pPr>
        <w:ind w:left="5400" w:hanging="360"/>
      </w:pPr>
      <w:rPr>
        <w:rFonts w:ascii="Symbol" w:hAnsi="Symbol" w:hint="default"/>
      </w:rPr>
    </w:lvl>
    <w:lvl w:ilvl="7" w:tplc="D9FEA456">
      <w:start w:val="1"/>
      <w:numFmt w:val="bullet"/>
      <w:lvlText w:val="o"/>
      <w:lvlJc w:val="left"/>
      <w:pPr>
        <w:ind w:left="6120" w:hanging="360"/>
      </w:pPr>
      <w:rPr>
        <w:rFonts w:ascii="Courier New" w:hAnsi="Courier New" w:hint="default"/>
      </w:rPr>
    </w:lvl>
    <w:lvl w:ilvl="8" w:tplc="ECBA4F56">
      <w:start w:val="1"/>
      <w:numFmt w:val="bullet"/>
      <w:lvlText w:val=""/>
      <w:lvlJc w:val="left"/>
      <w:pPr>
        <w:ind w:left="6840" w:hanging="360"/>
      </w:pPr>
      <w:rPr>
        <w:rFonts w:ascii="Wingdings" w:hAnsi="Wingdings" w:hint="default"/>
      </w:rPr>
    </w:lvl>
  </w:abstractNum>
  <w:abstractNum w:abstractNumId="6" w15:restartNumberingAfterBreak="0">
    <w:nsid w:val="288ACBE6"/>
    <w:multiLevelType w:val="hybridMultilevel"/>
    <w:tmpl w:val="9C74BDEE"/>
    <w:lvl w:ilvl="0" w:tplc="C4B860FA">
      <w:start w:val="1"/>
      <w:numFmt w:val="bullet"/>
      <w:lvlText w:val=""/>
      <w:lvlJc w:val="left"/>
      <w:pPr>
        <w:ind w:left="720" w:hanging="360"/>
      </w:pPr>
      <w:rPr>
        <w:rFonts w:ascii="Symbol" w:hAnsi="Symbol" w:hint="default"/>
      </w:rPr>
    </w:lvl>
    <w:lvl w:ilvl="1" w:tplc="F67A4D22">
      <w:start w:val="1"/>
      <w:numFmt w:val="bullet"/>
      <w:lvlText w:val="o"/>
      <w:lvlJc w:val="left"/>
      <w:pPr>
        <w:ind w:left="1440" w:hanging="360"/>
      </w:pPr>
      <w:rPr>
        <w:rFonts w:ascii="Courier New" w:hAnsi="Courier New" w:hint="default"/>
      </w:rPr>
    </w:lvl>
    <w:lvl w:ilvl="2" w:tplc="A006A0E4">
      <w:start w:val="1"/>
      <w:numFmt w:val="bullet"/>
      <w:lvlText w:val=""/>
      <w:lvlJc w:val="left"/>
      <w:pPr>
        <w:ind w:left="2160" w:hanging="360"/>
      </w:pPr>
      <w:rPr>
        <w:rFonts w:ascii="Wingdings" w:hAnsi="Wingdings" w:hint="default"/>
      </w:rPr>
    </w:lvl>
    <w:lvl w:ilvl="3" w:tplc="E01AD9D6">
      <w:start w:val="1"/>
      <w:numFmt w:val="bullet"/>
      <w:lvlText w:val=""/>
      <w:lvlJc w:val="left"/>
      <w:pPr>
        <w:ind w:left="2880" w:hanging="360"/>
      </w:pPr>
      <w:rPr>
        <w:rFonts w:ascii="Symbol" w:hAnsi="Symbol" w:hint="default"/>
      </w:rPr>
    </w:lvl>
    <w:lvl w:ilvl="4" w:tplc="9CB4543E">
      <w:start w:val="1"/>
      <w:numFmt w:val="bullet"/>
      <w:lvlText w:val="o"/>
      <w:lvlJc w:val="left"/>
      <w:pPr>
        <w:ind w:left="3600" w:hanging="360"/>
      </w:pPr>
      <w:rPr>
        <w:rFonts w:ascii="Courier New" w:hAnsi="Courier New" w:hint="default"/>
      </w:rPr>
    </w:lvl>
    <w:lvl w:ilvl="5" w:tplc="65167CAE">
      <w:start w:val="1"/>
      <w:numFmt w:val="bullet"/>
      <w:lvlText w:val=""/>
      <w:lvlJc w:val="left"/>
      <w:pPr>
        <w:ind w:left="4320" w:hanging="360"/>
      </w:pPr>
      <w:rPr>
        <w:rFonts w:ascii="Wingdings" w:hAnsi="Wingdings" w:hint="default"/>
      </w:rPr>
    </w:lvl>
    <w:lvl w:ilvl="6" w:tplc="B2C4BADC">
      <w:start w:val="1"/>
      <w:numFmt w:val="bullet"/>
      <w:lvlText w:val=""/>
      <w:lvlJc w:val="left"/>
      <w:pPr>
        <w:ind w:left="5040" w:hanging="360"/>
      </w:pPr>
      <w:rPr>
        <w:rFonts w:ascii="Symbol" w:hAnsi="Symbol" w:hint="default"/>
      </w:rPr>
    </w:lvl>
    <w:lvl w:ilvl="7" w:tplc="27C63FE4">
      <w:start w:val="1"/>
      <w:numFmt w:val="bullet"/>
      <w:lvlText w:val="o"/>
      <w:lvlJc w:val="left"/>
      <w:pPr>
        <w:ind w:left="5760" w:hanging="360"/>
      </w:pPr>
      <w:rPr>
        <w:rFonts w:ascii="Courier New" w:hAnsi="Courier New" w:hint="default"/>
      </w:rPr>
    </w:lvl>
    <w:lvl w:ilvl="8" w:tplc="87203C6C">
      <w:start w:val="1"/>
      <w:numFmt w:val="bullet"/>
      <w:lvlText w:val=""/>
      <w:lvlJc w:val="left"/>
      <w:pPr>
        <w:ind w:left="6480" w:hanging="360"/>
      </w:pPr>
      <w:rPr>
        <w:rFonts w:ascii="Wingdings" w:hAnsi="Wingdings" w:hint="default"/>
      </w:rPr>
    </w:lvl>
  </w:abstractNum>
  <w:abstractNum w:abstractNumId="7" w15:restartNumberingAfterBreak="0">
    <w:nsid w:val="333068F8"/>
    <w:multiLevelType w:val="hybridMultilevel"/>
    <w:tmpl w:val="0A500C36"/>
    <w:lvl w:ilvl="0" w:tplc="B9B03F4E">
      <w:start w:val="1"/>
      <w:numFmt w:val="bullet"/>
      <w:lvlText w:val=""/>
      <w:lvlJc w:val="left"/>
      <w:pPr>
        <w:ind w:left="720" w:hanging="360"/>
      </w:pPr>
      <w:rPr>
        <w:rFonts w:ascii="Symbol" w:hAnsi="Symbol" w:hint="default"/>
      </w:rPr>
    </w:lvl>
    <w:lvl w:ilvl="1" w:tplc="07CEB8AE">
      <w:start w:val="1"/>
      <w:numFmt w:val="bullet"/>
      <w:lvlText w:val="o"/>
      <w:lvlJc w:val="left"/>
      <w:pPr>
        <w:ind w:left="1440" w:hanging="360"/>
      </w:pPr>
      <w:rPr>
        <w:rFonts w:ascii="Courier New" w:hAnsi="Courier New" w:hint="default"/>
      </w:rPr>
    </w:lvl>
    <w:lvl w:ilvl="2" w:tplc="6916EBD4">
      <w:start w:val="1"/>
      <w:numFmt w:val="bullet"/>
      <w:lvlText w:val=""/>
      <w:lvlJc w:val="left"/>
      <w:pPr>
        <w:ind w:left="2160" w:hanging="360"/>
      </w:pPr>
      <w:rPr>
        <w:rFonts w:ascii="Wingdings" w:hAnsi="Wingdings" w:hint="default"/>
      </w:rPr>
    </w:lvl>
    <w:lvl w:ilvl="3" w:tplc="D4AC6DD6">
      <w:start w:val="1"/>
      <w:numFmt w:val="bullet"/>
      <w:lvlText w:val=""/>
      <w:lvlJc w:val="left"/>
      <w:pPr>
        <w:ind w:left="2880" w:hanging="360"/>
      </w:pPr>
      <w:rPr>
        <w:rFonts w:ascii="Symbol" w:hAnsi="Symbol" w:hint="default"/>
      </w:rPr>
    </w:lvl>
    <w:lvl w:ilvl="4" w:tplc="04AA6FB0">
      <w:start w:val="1"/>
      <w:numFmt w:val="bullet"/>
      <w:lvlText w:val="o"/>
      <w:lvlJc w:val="left"/>
      <w:pPr>
        <w:ind w:left="3600" w:hanging="360"/>
      </w:pPr>
      <w:rPr>
        <w:rFonts w:ascii="Courier New" w:hAnsi="Courier New" w:hint="default"/>
      </w:rPr>
    </w:lvl>
    <w:lvl w:ilvl="5" w:tplc="501A7ADA">
      <w:start w:val="1"/>
      <w:numFmt w:val="bullet"/>
      <w:lvlText w:val=""/>
      <w:lvlJc w:val="left"/>
      <w:pPr>
        <w:ind w:left="4320" w:hanging="360"/>
      </w:pPr>
      <w:rPr>
        <w:rFonts w:ascii="Wingdings" w:hAnsi="Wingdings" w:hint="default"/>
      </w:rPr>
    </w:lvl>
    <w:lvl w:ilvl="6" w:tplc="A3905866">
      <w:start w:val="1"/>
      <w:numFmt w:val="bullet"/>
      <w:lvlText w:val=""/>
      <w:lvlJc w:val="left"/>
      <w:pPr>
        <w:ind w:left="5040" w:hanging="360"/>
      </w:pPr>
      <w:rPr>
        <w:rFonts w:ascii="Symbol" w:hAnsi="Symbol" w:hint="default"/>
      </w:rPr>
    </w:lvl>
    <w:lvl w:ilvl="7" w:tplc="B89E1DF4">
      <w:start w:val="1"/>
      <w:numFmt w:val="bullet"/>
      <w:lvlText w:val="o"/>
      <w:lvlJc w:val="left"/>
      <w:pPr>
        <w:ind w:left="5760" w:hanging="360"/>
      </w:pPr>
      <w:rPr>
        <w:rFonts w:ascii="Courier New" w:hAnsi="Courier New" w:hint="default"/>
      </w:rPr>
    </w:lvl>
    <w:lvl w:ilvl="8" w:tplc="8BD4E4FC">
      <w:start w:val="1"/>
      <w:numFmt w:val="bullet"/>
      <w:lvlText w:val=""/>
      <w:lvlJc w:val="left"/>
      <w:pPr>
        <w:ind w:left="6480" w:hanging="360"/>
      </w:pPr>
      <w:rPr>
        <w:rFonts w:ascii="Wingdings" w:hAnsi="Wingdings" w:hint="default"/>
      </w:rPr>
    </w:lvl>
  </w:abstractNum>
  <w:abstractNum w:abstractNumId="8" w15:restartNumberingAfterBreak="0">
    <w:nsid w:val="3732480A"/>
    <w:multiLevelType w:val="hybridMultilevel"/>
    <w:tmpl w:val="9530E1DE"/>
    <w:lvl w:ilvl="0" w:tplc="02524DAE">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A9684EF"/>
    <w:multiLevelType w:val="hybridMultilevel"/>
    <w:tmpl w:val="7C96108C"/>
    <w:lvl w:ilvl="0" w:tplc="412A7480">
      <w:start w:val="1"/>
      <w:numFmt w:val="bullet"/>
      <w:lvlText w:val="o"/>
      <w:lvlJc w:val="left"/>
      <w:pPr>
        <w:ind w:left="720" w:hanging="360"/>
      </w:pPr>
      <w:rPr>
        <w:rFonts w:ascii="Courier New" w:hAnsi="Courier New" w:hint="default"/>
      </w:rPr>
    </w:lvl>
    <w:lvl w:ilvl="1" w:tplc="B45E011A">
      <w:start w:val="1"/>
      <w:numFmt w:val="bullet"/>
      <w:lvlText w:val="o"/>
      <w:lvlJc w:val="left"/>
      <w:pPr>
        <w:ind w:left="1440" w:hanging="360"/>
      </w:pPr>
      <w:rPr>
        <w:rFonts w:ascii="Courier New" w:hAnsi="Courier New" w:hint="default"/>
      </w:rPr>
    </w:lvl>
    <w:lvl w:ilvl="2" w:tplc="A9E4203E">
      <w:start w:val="1"/>
      <w:numFmt w:val="bullet"/>
      <w:lvlText w:val=""/>
      <w:lvlJc w:val="left"/>
      <w:pPr>
        <w:ind w:left="2160" w:hanging="360"/>
      </w:pPr>
      <w:rPr>
        <w:rFonts w:ascii="Wingdings" w:hAnsi="Wingdings" w:hint="default"/>
      </w:rPr>
    </w:lvl>
    <w:lvl w:ilvl="3" w:tplc="5F84A66A">
      <w:start w:val="1"/>
      <w:numFmt w:val="bullet"/>
      <w:lvlText w:val=""/>
      <w:lvlJc w:val="left"/>
      <w:pPr>
        <w:ind w:left="2880" w:hanging="360"/>
      </w:pPr>
      <w:rPr>
        <w:rFonts w:ascii="Symbol" w:hAnsi="Symbol" w:hint="default"/>
      </w:rPr>
    </w:lvl>
    <w:lvl w:ilvl="4" w:tplc="A0EAD79E">
      <w:start w:val="1"/>
      <w:numFmt w:val="bullet"/>
      <w:lvlText w:val="o"/>
      <w:lvlJc w:val="left"/>
      <w:pPr>
        <w:ind w:left="3600" w:hanging="360"/>
      </w:pPr>
      <w:rPr>
        <w:rFonts w:ascii="Courier New" w:hAnsi="Courier New" w:hint="default"/>
      </w:rPr>
    </w:lvl>
    <w:lvl w:ilvl="5" w:tplc="4998A7E8">
      <w:start w:val="1"/>
      <w:numFmt w:val="bullet"/>
      <w:lvlText w:val=""/>
      <w:lvlJc w:val="left"/>
      <w:pPr>
        <w:ind w:left="4320" w:hanging="360"/>
      </w:pPr>
      <w:rPr>
        <w:rFonts w:ascii="Wingdings" w:hAnsi="Wingdings" w:hint="default"/>
      </w:rPr>
    </w:lvl>
    <w:lvl w:ilvl="6" w:tplc="05529918">
      <w:start w:val="1"/>
      <w:numFmt w:val="bullet"/>
      <w:lvlText w:val=""/>
      <w:lvlJc w:val="left"/>
      <w:pPr>
        <w:ind w:left="5040" w:hanging="360"/>
      </w:pPr>
      <w:rPr>
        <w:rFonts w:ascii="Symbol" w:hAnsi="Symbol" w:hint="default"/>
      </w:rPr>
    </w:lvl>
    <w:lvl w:ilvl="7" w:tplc="950098E8">
      <w:start w:val="1"/>
      <w:numFmt w:val="bullet"/>
      <w:lvlText w:val="o"/>
      <w:lvlJc w:val="left"/>
      <w:pPr>
        <w:ind w:left="5760" w:hanging="360"/>
      </w:pPr>
      <w:rPr>
        <w:rFonts w:ascii="Courier New" w:hAnsi="Courier New" w:hint="default"/>
      </w:rPr>
    </w:lvl>
    <w:lvl w:ilvl="8" w:tplc="689C9532">
      <w:start w:val="1"/>
      <w:numFmt w:val="bullet"/>
      <w:lvlText w:val=""/>
      <w:lvlJc w:val="left"/>
      <w:pPr>
        <w:ind w:left="6480" w:hanging="360"/>
      </w:pPr>
      <w:rPr>
        <w:rFonts w:ascii="Wingdings" w:hAnsi="Wingdings" w:hint="default"/>
      </w:rPr>
    </w:lvl>
  </w:abstractNum>
  <w:abstractNum w:abstractNumId="10" w15:restartNumberingAfterBreak="0">
    <w:nsid w:val="4011F73B"/>
    <w:multiLevelType w:val="hybridMultilevel"/>
    <w:tmpl w:val="0C0EAFDA"/>
    <w:lvl w:ilvl="0" w:tplc="F48A1C94">
      <w:start w:val="1"/>
      <w:numFmt w:val="bullet"/>
      <w:lvlText w:val="o"/>
      <w:lvlJc w:val="left"/>
      <w:pPr>
        <w:ind w:left="720" w:hanging="360"/>
      </w:pPr>
      <w:rPr>
        <w:rFonts w:ascii="Courier New" w:hAnsi="Courier New" w:hint="default"/>
      </w:rPr>
    </w:lvl>
    <w:lvl w:ilvl="1" w:tplc="CE34415A">
      <w:start w:val="1"/>
      <w:numFmt w:val="bullet"/>
      <w:lvlText w:val="o"/>
      <w:lvlJc w:val="left"/>
      <w:pPr>
        <w:ind w:left="1440" w:hanging="360"/>
      </w:pPr>
      <w:rPr>
        <w:rFonts w:ascii="Courier New" w:hAnsi="Courier New" w:hint="default"/>
      </w:rPr>
    </w:lvl>
    <w:lvl w:ilvl="2" w:tplc="9CC83EEE">
      <w:start w:val="1"/>
      <w:numFmt w:val="bullet"/>
      <w:lvlText w:val=""/>
      <w:lvlJc w:val="left"/>
      <w:pPr>
        <w:ind w:left="2160" w:hanging="360"/>
      </w:pPr>
      <w:rPr>
        <w:rFonts w:ascii="Wingdings" w:hAnsi="Wingdings" w:hint="default"/>
      </w:rPr>
    </w:lvl>
    <w:lvl w:ilvl="3" w:tplc="988C9AEE">
      <w:start w:val="1"/>
      <w:numFmt w:val="bullet"/>
      <w:lvlText w:val=""/>
      <w:lvlJc w:val="left"/>
      <w:pPr>
        <w:ind w:left="2880" w:hanging="360"/>
      </w:pPr>
      <w:rPr>
        <w:rFonts w:ascii="Symbol" w:hAnsi="Symbol" w:hint="default"/>
      </w:rPr>
    </w:lvl>
    <w:lvl w:ilvl="4" w:tplc="4B0EDF98">
      <w:start w:val="1"/>
      <w:numFmt w:val="bullet"/>
      <w:lvlText w:val="o"/>
      <w:lvlJc w:val="left"/>
      <w:pPr>
        <w:ind w:left="3600" w:hanging="360"/>
      </w:pPr>
      <w:rPr>
        <w:rFonts w:ascii="Courier New" w:hAnsi="Courier New" w:hint="default"/>
      </w:rPr>
    </w:lvl>
    <w:lvl w:ilvl="5" w:tplc="73D63696">
      <w:start w:val="1"/>
      <w:numFmt w:val="bullet"/>
      <w:lvlText w:val=""/>
      <w:lvlJc w:val="left"/>
      <w:pPr>
        <w:ind w:left="4320" w:hanging="360"/>
      </w:pPr>
      <w:rPr>
        <w:rFonts w:ascii="Wingdings" w:hAnsi="Wingdings" w:hint="default"/>
      </w:rPr>
    </w:lvl>
    <w:lvl w:ilvl="6" w:tplc="80A26470">
      <w:start w:val="1"/>
      <w:numFmt w:val="bullet"/>
      <w:lvlText w:val=""/>
      <w:lvlJc w:val="left"/>
      <w:pPr>
        <w:ind w:left="5040" w:hanging="360"/>
      </w:pPr>
      <w:rPr>
        <w:rFonts w:ascii="Symbol" w:hAnsi="Symbol" w:hint="default"/>
      </w:rPr>
    </w:lvl>
    <w:lvl w:ilvl="7" w:tplc="98964928">
      <w:start w:val="1"/>
      <w:numFmt w:val="bullet"/>
      <w:lvlText w:val="o"/>
      <w:lvlJc w:val="left"/>
      <w:pPr>
        <w:ind w:left="5760" w:hanging="360"/>
      </w:pPr>
      <w:rPr>
        <w:rFonts w:ascii="Courier New" w:hAnsi="Courier New" w:hint="default"/>
      </w:rPr>
    </w:lvl>
    <w:lvl w:ilvl="8" w:tplc="F4F628B4">
      <w:start w:val="1"/>
      <w:numFmt w:val="bullet"/>
      <w:lvlText w:val=""/>
      <w:lvlJc w:val="left"/>
      <w:pPr>
        <w:ind w:left="6480" w:hanging="360"/>
      </w:pPr>
      <w:rPr>
        <w:rFonts w:ascii="Wingdings" w:hAnsi="Wingdings" w:hint="default"/>
      </w:rPr>
    </w:lvl>
  </w:abstractNum>
  <w:abstractNum w:abstractNumId="11" w15:restartNumberingAfterBreak="0">
    <w:nsid w:val="42E3E1B6"/>
    <w:multiLevelType w:val="hybridMultilevel"/>
    <w:tmpl w:val="6A9C6DDA"/>
    <w:lvl w:ilvl="0" w:tplc="9B9C5120">
      <w:start w:val="1"/>
      <w:numFmt w:val="bullet"/>
      <w:lvlText w:val="-"/>
      <w:lvlJc w:val="left"/>
      <w:pPr>
        <w:ind w:left="720" w:hanging="360"/>
      </w:pPr>
      <w:rPr>
        <w:rFonts w:ascii="Aptos" w:hAnsi="Aptos" w:hint="default"/>
      </w:rPr>
    </w:lvl>
    <w:lvl w:ilvl="1" w:tplc="D2C085FE">
      <w:start w:val="1"/>
      <w:numFmt w:val="bullet"/>
      <w:lvlText w:val="o"/>
      <w:lvlJc w:val="left"/>
      <w:pPr>
        <w:ind w:left="1440" w:hanging="360"/>
      </w:pPr>
      <w:rPr>
        <w:rFonts w:ascii="Courier New" w:hAnsi="Courier New" w:hint="default"/>
      </w:rPr>
    </w:lvl>
    <w:lvl w:ilvl="2" w:tplc="D10E8A56">
      <w:start w:val="1"/>
      <w:numFmt w:val="bullet"/>
      <w:lvlText w:val=""/>
      <w:lvlJc w:val="left"/>
      <w:pPr>
        <w:ind w:left="2160" w:hanging="360"/>
      </w:pPr>
      <w:rPr>
        <w:rFonts w:ascii="Wingdings" w:hAnsi="Wingdings" w:hint="default"/>
      </w:rPr>
    </w:lvl>
    <w:lvl w:ilvl="3" w:tplc="8E4CA20E">
      <w:start w:val="1"/>
      <w:numFmt w:val="bullet"/>
      <w:lvlText w:val=""/>
      <w:lvlJc w:val="left"/>
      <w:pPr>
        <w:ind w:left="2880" w:hanging="360"/>
      </w:pPr>
      <w:rPr>
        <w:rFonts w:ascii="Symbol" w:hAnsi="Symbol" w:hint="default"/>
      </w:rPr>
    </w:lvl>
    <w:lvl w:ilvl="4" w:tplc="964C6D50">
      <w:start w:val="1"/>
      <w:numFmt w:val="bullet"/>
      <w:lvlText w:val="o"/>
      <w:lvlJc w:val="left"/>
      <w:pPr>
        <w:ind w:left="3600" w:hanging="360"/>
      </w:pPr>
      <w:rPr>
        <w:rFonts w:ascii="Courier New" w:hAnsi="Courier New" w:hint="default"/>
      </w:rPr>
    </w:lvl>
    <w:lvl w:ilvl="5" w:tplc="2732EF52">
      <w:start w:val="1"/>
      <w:numFmt w:val="bullet"/>
      <w:lvlText w:val=""/>
      <w:lvlJc w:val="left"/>
      <w:pPr>
        <w:ind w:left="4320" w:hanging="360"/>
      </w:pPr>
      <w:rPr>
        <w:rFonts w:ascii="Wingdings" w:hAnsi="Wingdings" w:hint="default"/>
      </w:rPr>
    </w:lvl>
    <w:lvl w:ilvl="6" w:tplc="C27229DA">
      <w:start w:val="1"/>
      <w:numFmt w:val="bullet"/>
      <w:lvlText w:val=""/>
      <w:lvlJc w:val="left"/>
      <w:pPr>
        <w:ind w:left="5040" w:hanging="360"/>
      </w:pPr>
      <w:rPr>
        <w:rFonts w:ascii="Symbol" w:hAnsi="Symbol" w:hint="default"/>
      </w:rPr>
    </w:lvl>
    <w:lvl w:ilvl="7" w:tplc="1C229ED2">
      <w:start w:val="1"/>
      <w:numFmt w:val="bullet"/>
      <w:lvlText w:val="o"/>
      <w:lvlJc w:val="left"/>
      <w:pPr>
        <w:ind w:left="5760" w:hanging="360"/>
      </w:pPr>
      <w:rPr>
        <w:rFonts w:ascii="Courier New" w:hAnsi="Courier New" w:hint="default"/>
      </w:rPr>
    </w:lvl>
    <w:lvl w:ilvl="8" w:tplc="46F6A54A">
      <w:start w:val="1"/>
      <w:numFmt w:val="bullet"/>
      <w:lvlText w:val=""/>
      <w:lvlJc w:val="left"/>
      <w:pPr>
        <w:ind w:left="6480" w:hanging="360"/>
      </w:pPr>
      <w:rPr>
        <w:rFonts w:ascii="Wingdings" w:hAnsi="Wingdings" w:hint="default"/>
      </w:rPr>
    </w:lvl>
  </w:abstractNum>
  <w:abstractNum w:abstractNumId="12" w15:restartNumberingAfterBreak="0">
    <w:nsid w:val="4A9E6328"/>
    <w:multiLevelType w:val="hybridMultilevel"/>
    <w:tmpl w:val="0ECC2F4C"/>
    <w:lvl w:ilvl="0" w:tplc="02524DAE">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3784E0D"/>
    <w:multiLevelType w:val="hybridMultilevel"/>
    <w:tmpl w:val="292A7D16"/>
    <w:lvl w:ilvl="0" w:tplc="4FE2E7D0">
      <w:start w:val="1"/>
      <w:numFmt w:val="bullet"/>
      <w:lvlText w:val=""/>
      <w:lvlJc w:val="left"/>
      <w:pPr>
        <w:ind w:left="720" w:hanging="360"/>
      </w:pPr>
      <w:rPr>
        <w:rFonts w:ascii="Symbol" w:hAnsi="Symbol" w:hint="default"/>
      </w:rPr>
    </w:lvl>
    <w:lvl w:ilvl="1" w:tplc="BB06842A">
      <w:start w:val="1"/>
      <w:numFmt w:val="bullet"/>
      <w:lvlText w:val="o"/>
      <w:lvlJc w:val="left"/>
      <w:pPr>
        <w:ind w:left="1440" w:hanging="360"/>
      </w:pPr>
      <w:rPr>
        <w:rFonts w:ascii="Courier New" w:hAnsi="Courier New" w:hint="default"/>
      </w:rPr>
    </w:lvl>
    <w:lvl w:ilvl="2" w:tplc="B73AC652">
      <w:start w:val="1"/>
      <w:numFmt w:val="bullet"/>
      <w:lvlText w:val=""/>
      <w:lvlJc w:val="left"/>
      <w:pPr>
        <w:ind w:left="2160" w:hanging="360"/>
      </w:pPr>
      <w:rPr>
        <w:rFonts w:ascii="Wingdings" w:hAnsi="Wingdings" w:hint="default"/>
      </w:rPr>
    </w:lvl>
    <w:lvl w:ilvl="3" w:tplc="EA0A2D92">
      <w:start w:val="1"/>
      <w:numFmt w:val="bullet"/>
      <w:lvlText w:val=""/>
      <w:lvlJc w:val="left"/>
      <w:pPr>
        <w:ind w:left="2880" w:hanging="360"/>
      </w:pPr>
      <w:rPr>
        <w:rFonts w:ascii="Symbol" w:hAnsi="Symbol" w:hint="default"/>
      </w:rPr>
    </w:lvl>
    <w:lvl w:ilvl="4" w:tplc="C05655C0">
      <w:start w:val="1"/>
      <w:numFmt w:val="bullet"/>
      <w:lvlText w:val="o"/>
      <w:lvlJc w:val="left"/>
      <w:pPr>
        <w:ind w:left="3600" w:hanging="360"/>
      </w:pPr>
      <w:rPr>
        <w:rFonts w:ascii="Courier New" w:hAnsi="Courier New" w:hint="default"/>
      </w:rPr>
    </w:lvl>
    <w:lvl w:ilvl="5" w:tplc="27728E52">
      <w:start w:val="1"/>
      <w:numFmt w:val="bullet"/>
      <w:lvlText w:val=""/>
      <w:lvlJc w:val="left"/>
      <w:pPr>
        <w:ind w:left="4320" w:hanging="360"/>
      </w:pPr>
      <w:rPr>
        <w:rFonts w:ascii="Wingdings" w:hAnsi="Wingdings" w:hint="default"/>
      </w:rPr>
    </w:lvl>
    <w:lvl w:ilvl="6" w:tplc="8ACE707A">
      <w:start w:val="1"/>
      <w:numFmt w:val="bullet"/>
      <w:lvlText w:val=""/>
      <w:lvlJc w:val="left"/>
      <w:pPr>
        <w:ind w:left="5040" w:hanging="360"/>
      </w:pPr>
      <w:rPr>
        <w:rFonts w:ascii="Symbol" w:hAnsi="Symbol" w:hint="default"/>
      </w:rPr>
    </w:lvl>
    <w:lvl w:ilvl="7" w:tplc="6BAE6DAE">
      <w:start w:val="1"/>
      <w:numFmt w:val="bullet"/>
      <w:lvlText w:val="o"/>
      <w:lvlJc w:val="left"/>
      <w:pPr>
        <w:ind w:left="5760" w:hanging="360"/>
      </w:pPr>
      <w:rPr>
        <w:rFonts w:ascii="Courier New" w:hAnsi="Courier New" w:hint="default"/>
      </w:rPr>
    </w:lvl>
    <w:lvl w:ilvl="8" w:tplc="43FA37F8">
      <w:start w:val="1"/>
      <w:numFmt w:val="bullet"/>
      <w:lvlText w:val=""/>
      <w:lvlJc w:val="left"/>
      <w:pPr>
        <w:ind w:left="6480" w:hanging="360"/>
      </w:pPr>
      <w:rPr>
        <w:rFonts w:ascii="Wingdings" w:hAnsi="Wingdings" w:hint="default"/>
      </w:rPr>
    </w:lvl>
  </w:abstractNum>
  <w:abstractNum w:abstractNumId="14" w15:restartNumberingAfterBreak="0">
    <w:nsid w:val="5A647BA2"/>
    <w:multiLevelType w:val="hybridMultilevel"/>
    <w:tmpl w:val="9ACC20BA"/>
    <w:lvl w:ilvl="0" w:tplc="02524DAE">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E9D4882"/>
    <w:multiLevelType w:val="hybridMultilevel"/>
    <w:tmpl w:val="97D68542"/>
    <w:lvl w:ilvl="0" w:tplc="D11EEB36">
      <w:numFmt w:val="decimal"/>
      <w:lvlText w:val="%1-"/>
      <w:lvlJc w:val="left"/>
      <w:pPr>
        <w:ind w:left="720" w:hanging="360"/>
      </w:pPr>
    </w:lvl>
    <w:lvl w:ilvl="1" w:tplc="1584D500">
      <w:start w:val="1"/>
      <w:numFmt w:val="lowerLetter"/>
      <w:lvlText w:val="%2."/>
      <w:lvlJc w:val="left"/>
      <w:pPr>
        <w:ind w:left="1440" w:hanging="360"/>
      </w:pPr>
    </w:lvl>
    <w:lvl w:ilvl="2" w:tplc="F8C2F3BC">
      <w:start w:val="1"/>
      <w:numFmt w:val="lowerRoman"/>
      <w:lvlText w:val="%3."/>
      <w:lvlJc w:val="right"/>
      <w:pPr>
        <w:ind w:left="2160" w:hanging="180"/>
      </w:pPr>
    </w:lvl>
    <w:lvl w:ilvl="3" w:tplc="1B6670BE">
      <w:start w:val="1"/>
      <w:numFmt w:val="decimal"/>
      <w:lvlText w:val="%4."/>
      <w:lvlJc w:val="left"/>
      <w:pPr>
        <w:ind w:left="2880" w:hanging="360"/>
      </w:pPr>
    </w:lvl>
    <w:lvl w:ilvl="4" w:tplc="A134E902">
      <w:start w:val="1"/>
      <w:numFmt w:val="lowerLetter"/>
      <w:lvlText w:val="%5."/>
      <w:lvlJc w:val="left"/>
      <w:pPr>
        <w:ind w:left="3600" w:hanging="360"/>
      </w:pPr>
    </w:lvl>
    <w:lvl w:ilvl="5" w:tplc="A37EA6DE">
      <w:start w:val="1"/>
      <w:numFmt w:val="lowerRoman"/>
      <w:lvlText w:val="%6."/>
      <w:lvlJc w:val="right"/>
      <w:pPr>
        <w:ind w:left="4320" w:hanging="180"/>
      </w:pPr>
    </w:lvl>
    <w:lvl w:ilvl="6" w:tplc="3A38E03A">
      <w:start w:val="1"/>
      <w:numFmt w:val="decimal"/>
      <w:lvlText w:val="%7."/>
      <w:lvlJc w:val="left"/>
      <w:pPr>
        <w:ind w:left="5040" w:hanging="360"/>
      </w:pPr>
    </w:lvl>
    <w:lvl w:ilvl="7" w:tplc="A4886DEA">
      <w:start w:val="1"/>
      <w:numFmt w:val="lowerLetter"/>
      <w:lvlText w:val="%8."/>
      <w:lvlJc w:val="left"/>
      <w:pPr>
        <w:ind w:left="5760" w:hanging="360"/>
      </w:pPr>
    </w:lvl>
    <w:lvl w:ilvl="8" w:tplc="47ACE05C">
      <w:start w:val="1"/>
      <w:numFmt w:val="lowerRoman"/>
      <w:lvlText w:val="%9."/>
      <w:lvlJc w:val="right"/>
      <w:pPr>
        <w:ind w:left="6480" w:hanging="180"/>
      </w:pPr>
    </w:lvl>
  </w:abstractNum>
  <w:abstractNum w:abstractNumId="16" w15:restartNumberingAfterBreak="0">
    <w:nsid w:val="6556924B"/>
    <w:multiLevelType w:val="hybridMultilevel"/>
    <w:tmpl w:val="7FF8C48A"/>
    <w:lvl w:ilvl="0" w:tplc="66B8403C">
      <w:start w:val="1"/>
      <w:numFmt w:val="decimal"/>
      <w:lvlText w:val="%1."/>
      <w:lvlJc w:val="left"/>
      <w:pPr>
        <w:ind w:left="720" w:hanging="360"/>
      </w:pPr>
    </w:lvl>
    <w:lvl w:ilvl="1" w:tplc="88A250EE">
      <w:start w:val="1"/>
      <w:numFmt w:val="lowerLetter"/>
      <w:lvlText w:val="%2."/>
      <w:lvlJc w:val="left"/>
      <w:pPr>
        <w:ind w:left="1440" w:hanging="360"/>
      </w:pPr>
    </w:lvl>
    <w:lvl w:ilvl="2" w:tplc="183E847C">
      <w:start w:val="1"/>
      <w:numFmt w:val="lowerRoman"/>
      <w:lvlText w:val="%3."/>
      <w:lvlJc w:val="right"/>
      <w:pPr>
        <w:ind w:left="2160" w:hanging="180"/>
      </w:pPr>
    </w:lvl>
    <w:lvl w:ilvl="3" w:tplc="2E781CF2">
      <w:start w:val="1"/>
      <w:numFmt w:val="decimal"/>
      <w:lvlText w:val="%4."/>
      <w:lvlJc w:val="left"/>
      <w:pPr>
        <w:ind w:left="2880" w:hanging="360"/>
      </w:pPr>
    </w:lvl>
    <w:lvl w:ilvl="4" w:tplc="BF886646">
      <w:start w:val="1"/>
      <w:numFmt w:val="lowerLetter"/>
      <w:lvlText w:val="%5."/>
      <w:lvlJc w:val="left"/>
      <w:pPr>
        <w:ind w:left="3600" w:hanging="360"/>
      </w:pPr>
    </w:lvl>
    <w:lvl w:ilvl="5" w:tplc="E50A2E70">
      <w:start w:val="1"/>
      <w:numFmt w:val="lowerRoman"/>
      <w:lvlText w:val="%6."/>
      <w:lvlJc w:val="right"/>
      <w:pPr>
        <w:ind w:left="4320" w:hanging="180"/>
      </w:pPr>
    </w:lvl>
    <w:lvl w:ilvl="6" w:tplc="D95049DE">
      <w:start w:val="1"/>
      <w:numFmt w:val="decimal"/>
      <w:lvlText w:val="%7."/>
      <w:lvlJc w:val="left"/>
      <w:pPr>
        <w:ind w:left="5040" w:hanging="360"/>
      </w:pPr>
    </w:lvl>
    <w:lvl w:ilvl="7" w:tplc="417812E2">
      <w:start w:val="1"/>
      <w:numFmt w:val="lowerLetter"/>
      <w:lvlText w:val="%8."/>
      <w:lvlJc w:val="left"/>
      <w:pPr>
        <w:ind w:left="5760" w:hanging="360"/>
      </w:pPr>
    </w:lvl>
    <w:lvl w:ilvl="8" w:tplc="C50AB05E">
      <w:start w:val="1"/>
      <w:numFmt w:val="lowerRoman"/>
      <w:lvlText w:val="%9."/>
      <w:lvlJc w:val="right"/>
      <w:pPr>
        <w:ind w:left="6480" w:hanging="180"/>
      </w:pPr>
    </w:lvl>
  </w:abstractNum>
  <w:abstractNum w:abstractNumId="17" w15:restartNumberingAfterBreak="0">
    <w:nsid w:val="660FC0EB"/>
    <w:multiLevelType w:val="hybridMultilevel"/>
    <w:tmpl w:val="BF5CCB74"/>
    <w:lvl w:ilvl="0" w:tplc="D38AFC46">
      <w:start w:val="1"/>
      <w:numFmt w:val="bullet"/>
      <w:lvlText w:val=""/>
      <w:lvlJc w:val="left"/>
      <w:pPr>
        <w:ind w:left="720" w:hanging="360"/>
      </w:pPr>
      <w:rPr>
        <w:rFonts w:ascii="Symbol" w:hAnsi="Symbol" w:hint="default"/>
      </w:rPr>
    </w:lvl>
    <w:lvl w:ilvl="1" w:tplc="BAFE57AA">
      <w:start w:val="1"/>
      <w:numFmt w:val="bullet"/>
      <w:lvlText w:val="o"/>
      <w:lvlJc w:val="left"/>
      <w:pPr>
        <w:ind w:left="1440" w:hanging="360"/>
      </w:pPr>
      <w:rPr>
        <w:rFonts w:ascii="Courier New" w:hAnsi="Courier New" w:hint="default"/>
      </w:rPr>
    </w:lvl>
    <w:lvl w:ilvl="2" w:tplc="82207390">
      <w:start w:val="1"/>
      <w:numFmt w:val="bullet"/>
      <w:lvlText w:val=""/>
      <w:lvlJc w:val="left"/>
      <w:pPr>
        <w:ind w:left="2160" w:hanging="360"/>
      </w:pPr>
      <w:rPr>
        <w:rFonts w:ascii="Wingdings" w:hAnsi="Wingdings" w:hint="default"/>
      </w:rPr>
    </w:lvl>
    <w:lvl w:ilvl="3" w:tplc="F47011C6">
      <w:start w:val="1"/>
      <w:numFmt w:val="bullet"/>
      <w:lvlText w:val=""/>
      <w:lvlJc w:val="left"/>
      <w:pPr>
        <w:ind w:left="2880" w:hanging="360"/>
      </w:pPr>
      <w:rPr>
        <w:rFonts w:ascii="Symbol" w:hAnsi="Symbol" w:hint="default"/>
      </w:rPr>
    </w:lvl>
    <w:lvl w:ilvl="4" w:tplc="356E2D5A">
      <w:start w:val="1"/>
      <w:numFmt w:val="bullet"/>
      <w:lvlText w:val="o"/>
      <w:lvlJc w:val="left"/>
      <w:pPr>
        <w:ind w:left="3600" w:hanging="360"/>
      </w:pPr>
      <w:rPr>
        <w:rFonts w:ascii="Courier New" w:hAnsi="Courier New" w:hint="default"/>
      </w:rPr>
    </w:lvl>
    <w:lvl w:ilvl="5" w:tplc="5B2ACDD4">
      <w:start w:val="1"/>
      <w:numFmt w:val="bullet"/>
      <w:lvlText w:val=""/>
      <w:lvlJc w:val="left"/>
      <w:pPr>
        <w:ind w:left="4320" w:hanging="360"/>
      </w:pPr>
      <w:rPr>
        <w:rFonts w:ascii="Wingdings" w:hAnsi="Wingdings" w:hint="default"/>
      </w:rPr>
    </w:lvl>
    <w:lvl w:ilvl="6" w:tplc="EE5E1724">
      <w:start w:val="1"/>
      <w:numFmt w:val="bullet"/>
      <w:lvlText w:val=""/>
      <w:lvlJc w:val="left"/>
      <w:pPr>
        <w:ind w:left="5040" w:hanging="360"/>
      </w:pPr>
      <w:rPr>
        <w:rFonts w:ascii="Symbol" w:hAnsi="Symbol" w:hint="default"/>
      </w:rPr>
    </w:lvl>
    <w:lvl w:ilvl="7" w:tplc="35BCD4C4">
      <w:start w:val="1"/>
      <w:numFmt w:val="bullet"/>
      <w:lvlText w:val="o"/>
      <w:lvlJc w:val="left"/>
      <w:pPr>
        <w:ind w:left="5760" w:hanging="360"/>
      </w:pPr>
      <w:rPr>
        <w:rFonts w:ascii="Courier New" w:hAnsi="Courier New" w:hint="default"/>
      </w:rPr>
    </w:lvl>
    <w:lvl w:ilvl="8" w:tplc="0EB494B2">
      <w:start w:val="1"/>
      <w:numFmt w:val="bullet"/>
      <w:lvlText w:val=""/>
      <w:lvlJc w:val="left"/>
      <w:pPr>
        <w:ind w:left="6480" w:hanging="360"/>
      </w:pPr>
      <w:rPr>
        <w:rFonts w:ascii="Wingdings" w:hAnsi="Wingdings" w:hint="default"/>
      </w:rPr>
    </w:lvl>
  </w:abstractNum>
  <w:abstractNum w:abstractNumId="18" w15:restartNumberingAfterBreak="0">
    <w:nsid w:val="7E096389"/>
    <w:multiLevelType w:val="hybridMultilevel"/>
    <w:tmpl w:val="4838E83C"/>
    <w:lvl w:ilvl="0" w:tplc="C2943E6A">
      <w:start w:val="1"/>
      <w:numFmt w:val="bullet"/>
      <w:lvlText w:val=""/>
      <w:lvlJc w:val="left"/>
      <w:pPr>
        <w:ind w:left="720" w:hanging="360"/>
      </w:pPr>
      <w:rPr>
        <w:rFonts w:ascii="Symbol" w:hAnsi="Symbol" w:hint="default"/>
      </w:rPr>
    </w:lvl>
    <w:lvl w:ilvl="1" w:tplc="BA5875CA">
      <w:start w:val="1"/>
      <w:numFmt w:val="bullet"/>
      <w:lvlText w:val="o"/>
      <w:lvlJc w:val="left"/>
      <w:pPr>
        <w:ind w:left="1440" w:hanging="360"/>
      </w:pPr>
      <w:rPr>
        <w:rFonts w:ascii="Courier New" w:hAnsi="Courier New" w:hint="default"/>
      </w:rPr>
    </w:lvl>
    <w:lvl w:ilvl="2" w:tplc="2C88E53A">
      <w:start w:val="1"/>
      <w:numFmt w:val="bullet"/>
      <w:lvlText w:val=""/>
      <w:lvlJc w:val="left"/>
      <w:pPr>
        <w:ind w:left="2160" w:hanging="360"/>
      </w:pPr>
      <w:rPr>
        <w:rFonts w:ascii="Wingdings" w:hAnsi="Wingdings" w:hint="default"/>
      </w:rPr>
    </w:lvl>
    <w:lvl w:ilvl="3" w:tplc="A0984DE0">
      <w:start w:val="1"/>
      <w:numFmt w:val="bullet"/>
      <w:lvlText w:val=""/>
      <w:lvlJc w:val="left"/>
      <w:pPr>
        <w:ind w:left="2880" w:hanging="360"/>
      </w:pPr>
      <w:rPr>
        <w:rFonts w:ascii="Symbol" w:hAnsi="Symbol" w:hint="default"/>
      </w:rPr>
    </w:lvl>
    <w:lvl w:ilvl="4" w:tplc="FF10BD08">
      <w:start w:val="1"/>
      <w:numFmt w:val="bullet"/>
      <w:lvlText w:val="o"/>
      <w:lvlJc w:val="left"/>
      <w:pPr>
        <w:ind w:left="3600" w:hanging="360"/>
      </w:pPr>
      <w:rPr>
        <w:rFonts w:ascii="Courier New" w:hAnsi="Courier New" w:hint="default"/>
      </w:rPr>
    </w:lvl>
    <w:lvl w:ilvl="5" w:tplc="5B10CF86">
      <w:start w:val="1"/>
      <w:numFmt w:val="bullet"/>
      <w:lvlText w:val=""/>
      <w:lvlJc w:val="left"/>
      <w:pPr>
        <w:ind w:left="4320" w:hanging="360"/>
      </w:pPr>
      <w:rPr>
        <w:rFonts w:ascii="Wingdings" w:hAnsi="Wingdings" w:hint="default"/>
      </w:rPr>
    </w:lvl>
    <w:lvl w:ilvl="6" w:tplc="0492D360">
      <w:start w:val="1"/>
      <w:numFmt w:val="bullet"/>
      <w:lvlText w:val=""/>
      <w:lvlJc w:val="left"/>
      <w:pPr>
        <w:ind w:left="5040" w:hanging="360"/>
      </w:pPr>
      <w:rPr>
        <w:rFonts w:ascii="Symbol" w:hAnsi="Symbol" w:hint="default"/>
      </w:rPr>
    </w:lvl>
    <w:lvl w:ilvl="7" w:tplc="844E0C28">
      <w:start w:val="1"/>
      <w:numFmt w:val="bullet"/>
      <w:lvlText w:val="o"/>
      <w:lvlJc w:val="left"/>
      <w:pPr>
        <w:ind w:left="5760" w:hanging="360"/>
      </w:pPr>
      <w:rPr>
        <w:rFonts w:ascii="Courier New" w:hAnsi="Courier New" w:hint="default"/>
      </w:rPr>
    </w:lvl>
    <w:lvl w:ilvl="8" w:tplc="A60CBB9E">
      <w:start w:val="1"/>
      <w:numFmt w:val="bullet"/>
      <w:lvlText w:val=""/>
      <w:lvlJc w:val="left"/>
      <w:pPr>
        <w:ind w:left="6480" w:hanging="360"/>
      </w:pPr>
      <w:rPr>
        <w:rFonts w:ascii="Wingdings" w:hAnsi="Wingdings" w:hint="default"/>
      </w:rPr>
    </w:lvl>
  </w:abstractNum>
  <w:num w:numId="1" w16cid:durableId="449669807">
    <w:abstractNumId w:val="7"/>
  </w:num>
  <w:num w:numId="2" w16cid:durableId="820342759">
    <w:abstractNumId w:val="15"/>
  </w:num>
  <w:num w:numId="3" w16cid:durableId="677925969">
    <w:abstractNumId w:val="4"/>
  </w:num>
  <w:num w:numId="4" w16cid:durableId="1425420261">
    <w:abstractNumId w:val="6"/>
  </w:num>
  <w:num w:numId="5" w16cid:durableId="2043625717">
    <w:abstractNumId w:val="13"/>
  </w:num>
  <w:num w:numId="6" w16cid:durableId="355010230">
    <w:abstractNumId w:val="9"/>
  </w:num>
  <w:num w:numId="7" w16cid:durableId="518351611">
    <w:abstractNumId w:val="10"/>
  </w:num>
  <w:num w:numId="8" w16cid:durableId="165100332">
    <w:abstractNumId w:val="5"/>
  </w:num>
  <w:num w:numId="9" w16cid:durableId="2038657122">
    <w:abstractNumId w:val="3"/>
  </w:num>
  <w:num w:numId="10" w16cid:durableId="188221969">
    <w:abstractNumId w:val="18"/>
  </w:num>
  <w:num w:numId="11" w16cid:durableId="74322165">
    <w:abstractNumId w:val="17"/>
  </w:num>
  <w:num w:numId="12" w16cid:durableId="1555002066">
    <w:abstractNumId w:val="11"/>
  </w:num>
  <w:num w:numId="13" w16cid:durableId="1970667878">
    <w:abstractNumId w:val="12"/>
  </w:num>
  <w:num w:numId="14" w16cid:durableId="1359350408">
    <w:abstractNumId w:val="8"/>
  </w:num>
  <w:num w:numId="15" w16cid:durableId="742415364">
    <w:abstractNumId w:val="14"/>
  </w:num>
  <w:num w:numId="16" w16cid:durableId="20523207">
    <w:abstractNumId w:val="0"/>
  </w:num>
  <w:num w:numId="17" w16cid:durableId="882830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1350332">
    <w:abstractNumId w:val="1"/>
  </w:num>
  <w:num w:numId="19" w16cid:durableId="1174026752">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CA0"/>
    <w:rsid w:val="00001A29"/>
    <w:rsid w:val="00001E98"/>
    <w:rsid w:val="00002AC7"/>
    <w:rsid w:val="000050A2"/>
    <w:rsid w:val="000071C4"/>
    <w:rsid w:val="00010175"/>
    <w:rsid w:val="00014E76"/>
    <w:rsid w:val="00022748"/>
    <w:rsid w:val="000247E7"/>
    <w:rsid w:val="00030932"/>
    <w:rsid w:val="00033386"/>
    <w:rsid w:val="00035A21"/>
    <w:rsid w:val="00036290"/>
    <w:rsid w:val="0003792A"/>
    <w:rsid w:val="00037D63"/>
    <w:rsid w:val="00043493"/>
    <w:rsid w:val="00044187"/>
    <w:rsid w:val="000509EB"/>
    <w:rsid w:val="0005504A"/>
    <w:rsid w:val="00057573"/>
    <w:rsid w:val="00057EF2"/>
    <w:rsid w:val="0006421A"/>
    <w:rsid w:val="00064A8C"/>
    <w:rsid w:val="000768F6"/>
    <w:rsid w:val="00077574"/>
    <w:rsid w:val="00080056"/>
    <w:rsid w:val="00081A16"/>
    <w:rsid w:val="000822D7"/>
    <w:rsid w:val="0008589D"/>
    <w:rsid w:val="00087F2D"/>
    <w:rsid w:val="000940F2"/>
    <w:rsid w:val="000950C6"/>
    <w:rsid w:val="00095482"/>
    <w:rsid w:val="0009598E"/>
    <w:rsid w:val="0009609E"/>
    <w:rsid w:val="00096E20"/>
    <w:rsid w:val="000A087B"/>
    <w:rsid w:val="000A1378"/>
    <w:rsid w:val="000A1DE6"/>
    <w:rsid w:val="000A337E"/>
    <w:rsid w:val="000A3B3A"/>
    <w:rsid w:val="000A7B40"/>
    <w:rsid w:val="000B07C7"/>
    <w:rsid w:val="000B4379"/>
    <w:rsid w:val="000C0E04"/>
    <w:rsid w:val="000C176A"/>
    <w:rsid w:val="000C3D36"/>
    <w:rsid w:val="000C42A5"/>
    <w:rsid w:val="000C56B0"/>
    <w:rsid w:val="000D0F3D"/>
    <w:rsid w:val="000D126B"/>
    <w:rsid w:val="000D3374"/>
    <w:rsid w:val="000D5645"/>
    <w:rsid w:val="000D5803"/>
    <w:rsid w:val="000E03D5"/>
    <w:rsid w:val="000E48CA"/>
    <w:rsid w:val="000E4A92"/>
    <w:rsid w:val="000F099D"/>
    <w:rsid w:val="000F3352"/>
    <w:rsid w:val="000F3F68"/>
    <w:rsid w:val="000F606C"/>
    <w:rsid w:val="001017B1"/>
    <w:rsid w:val="00104413"/>
    <w:rsid w:val="00105DB7"/>
    <w:rsid w:val="001075DF"/>
    <w:rsid w:val="00107F19"/>
    <w:rsid w:val="001121A7"/>
    <w:rsid w:val="001127DD"/>
    <w:rsid w:val="00116AA6"/>
    <w:rsid w:val="00116D2F"/>
    <w:rsid w:val="001205A8"/>
    <w:rsid w:val="00120751"/>
    <w:rsid w:val="00126157"/>
    <w:rsid w:val="00130FD5"/>
    <w:rsid w:val="00132F6F"/>
    <w:rsid w:val="0013442F"/>
    <w:rsid w:val="00137E42"/>
    <w:rsid w:val="00141D2D"/>
    <w:rsid w:val="00144D7A"/>
    <w:rsid w:val="00146C41"/>
    <w:rsid w:val="00151ED6"/>
    <w:rsid w:val="00153D4F"/>
    <w:rsid w:val="001553FB"/>
    <w:rsid w:val="0016131E"/>
    <w:rsid w:val="00167A37"/>
    <w:rsid w:val="00170491"/>
    <w:rsid w:val="001704AA"/>
    <w:rsid w:val="00173377"/>
    <w:rsid w:val="00173A89"/>
    <w:rsid w:val="0017623D"/>
    <w:rsid w:val="0017738B"/>
    <w:rsid w:val="00182766"/>
    <w:rsid w:val="001833B6"/>
    <w:rsid w:val="001849F4"/>
    <w:rsid w:val="00184E77"/>
    <w:rsid w:val="00186255"/>
    <w:rsid w:val="001940EC"/>
    <w:rsid w:val="001A395D"/>
    <w:rsid w:val="001A4A99"/>
    <w:rsid w:val="001A5FCA"/>
    <w:rsid w:val="001B2D6E"/>
    <w:rsid w:val="001B490F"/>
    <w:rsid w:val="001B49D0"/>
    <w:rsid w:val="001B67B4"/>
    <w:rsid w:val="001B6885"/>
    <w:rsid w:val="001C077B"/>
    <w:rsid w:val="001C2AC2"/>
    <w:rsid w:val="001C5837"/>
    <w:rsid w:val="001C64B1"/>
    <w:rsid w:val="001D164B"/>
    <w:rsid w:val="001D4B9B"/>
    <w:rsid w:val="001D4C64"/>
    <w:rsid w:val="001D69CE"/>
    <w:rsid w:val="001D6BED"/>
    <w:rsid w:val="001E2A8F"/>
    <w:rsid w:val="001E754A"/>
    <w:rsid w:val="001F2AEB"/>
    <w:rsid w:val="002001D3"/>
    <w:rsid w:val="00201DF1"/>
    <w:rsid w:val="00201F0F"/>
    <w:rsid w:val="0020220B"/>
    <w:rsid w:val="00202EDF"/>
    <w:rsid w:val="002071D9"/>
    <w:rsid w:val="00215FE4"/>
    <w:rsid w:val="00220A14"/>
    <w:rsid w:val="0022104B"/>
    <w:rsid w:val="00223E2A"/>
    <w:rsid w:val="002465C3"/>
    <w:rsid w:val="002522C4"/>
    <w:rsid w:val="002524AC"/>
    <w:rsid w:val="002539B5"/>
    <w:rsid w:val="00255725"/>
    <w:rsid w:val="00255AC7"/>
    <w:rsid w:val="00256AAD"/>
    <w:rsid w:val="0026050C"/>
    <w:rsid w:val="002609B0"/>
    <w:rsid w:val="0026529E"/>
    <w:rsid w:val="002671F2"/>
    <w:rsid w:val="00272666"/>
    <w:rsid w:val="00274982"/>
    <w:rsid w:val="00274E67"/>
    <w:rsid w:val="0027609A"/>
    <w:rsid w:val="002769FA"/>
    <w:rsid w:val="00280D0F"/>
    <w:rsid w:val="00281F61"/>
    <w:rsid w:val="00284675"/>
    <w:rsid w:val="00284E4E"/>
    <w:rsid w:val="0029234C"/>
    <w:rsid w:val="0029241E"/>
    <w:rsid w:val="0029499E"/>
    <w:rsid w:val="00295B31"/>
    <w:rsid w:val="002A0337"/>
    <w:rsid w:val="002A0529"/>
    <w:rsid w:val="002A0A12"/>
    <w:rsid w:val="002B0F2C"/>
    <w:rsid w:val="002B4D7D"/>
    <w:rsid w:val="002B74D8"/>
    <w:rsid w:val="002C2182"/>
    <w:rsid w:val="002C6701"/>
    <w:rsid w:val="002C6C7D"/>
    <w:rsid w:val="002D204A"/>
    <w:rsid w:val="002D6A4F"/>
    <w:rsid w:val="002D7394"/>
    <w:rsid w:val="002D7F6C"/>
    <w:rsid w:val="002E1431"/>
    <w:rsid w:val="002E6700"/>
    <w:rsid w:val="002E6C13"/>
    <w:rsid w:val="002F1AB0"/>
    <w:rsid w:val="002F3867"/>
    <w:rsid w:val="002F4025"/>
    <w:rsid w:val="002F79A8"/>
    <w:rsid w:val="0030026D"/>
    <w:rsid w:val="00306136"/>
    <w:rsid w:val="00310C81"/>
    <w:rsid w:val="00316908"/>
    <w:rsid w:val="0031777D"/>
    <w:rsid w:val="00317F6E"/>
    <w:rsid w:val="003203B2"/>
    <w:rsid w:val="00322984"/>
    <w:rsid w:val="003233A3"/>
    <w:rsid w:val="003269FE"/>
    <w:rsid w:val="00331CCA"/>
    <w:rsid w:val="003335C3"/>
    <w:rsid w:val="0033516C"/>
    <w:rsid w:val="003373FF"/>
    <w:rsid w:val="00337A08"/>
    <w:rsid w:val="00340650"/>
    <w:rsid w:val="00340B95"/>
    <w:rsid w:val="0034260C"/>
    <w:rsid w:val="00342630"/>
    <w:rsid w:val="00343062"/>
    <w:rsid w:val="0034658B"/>
    <w:rsid w:val="00346651"/>
    <w:rsid w:val="003536A7"/>
    <w:rsid w:val="00353841"/>
    <w:rsid w:val="00356747"/>
    <w:rsid w:val="00361577"/>
    <w:rsid w:val="003657B8"/>
    <w:rsid w:val="003664E5"/>
    <w:rsid w:val="0036734B"/>
    <w:rsid w:val="00370324"/>
    <w:rsid w:val="00377925"/>
    <w:rsid w:val="00377ACC"/>
    <w:rsid w:val="003801FE"/>
    <w:rsid w:val="00380216"/>
    <w:rsid w:val="00383286"/>
    <w:rsid w:val="00384C44"/>
    <w:rsid w:val="00390A4D"/>
    <w:rsid w:val="00390F36"/>
    <w:rsid w:val="003921B4"/>
    <w:rsid w:val="0039292F"/>
    <w:rsid w:val="00396B32"/>
    <w:rsid w:val="003A0810"/>
    <w:rsid w:val="003A2334"/>
    <w:rsid w:val="003A4646"/>
    <w:rsid w:val="003A7456"/>
    <w:rsid w:val="003B3BE3"/>
    <w:rsid w:val="003B52BA"/>
    <w:rsid w:val="003B5E87"/>
    <w:rsid w:val="003B722A"/>
    <w:rsid w:val="003B78AD"/>
    <w:rsid w:val="003C0E01"/>
    <w:rsid w:val="003C7176"/>
    <w:rsid w:val="003D2AD0"/>
    <w:rsid w:val="003D2C34"/>
    <w:rsid w:val="003D3A64"/>
    <w:rsid w:val="003D3C47"/>
    <w:rsid w:val="003D444F"/>
    <w:rsid w:val="003D492B"/>
    <w:rsid w:val="003E2220"/>
    <w:rsid w:val="003E6EDA"/>
    <w:rsid w:val="003E7F25"/>
    <w:rsid w:val="003F1BA6"/>
    <w:rsid w:val="003F3588"/>
    <w:rsid w:val="003F3898"/>
    <w:rsid w:val="003F466A"/>
    <w:rsid w:val="00400904"/>
    <w:rsid w:val="0040406E"/>
    <w:rsid w:val="00410425"/>
    <w:rsid w:val="00413767"/>
    <w:rsid w:val="00413911"/>
    <w:rsid w:val="00414FFD"/>
    <w:rsid w:val="0041598F"/>
    <w:rsid w:val="00417BAC"/>
    <w:rsid w:val="004244FA"/>
    <w:rsid w:val="00427C2F"/>
    <w:rsid w:val="004300E8"/>
    <w:rsid w:val="004325ED"/>
    <w:rsid w:val="00432B86"/>
    <w:rsid w:val="0044091B"/>
    <w:rsid w:val="00441E7C"/>
    <w:rsid w:val="0044450E"/>
    <w:rsid w:val="004521F3"/>
    <w:rsid w:val="00452A09"/>
    <w:rsid w:val="00456303"/>
    <w:rsid w:val="0045780A"/>
    <w:rsid w:val="00457EBF"/>
    <w:rsid w:val="00461E96"/>
    <w:rsid w:val="0046506F"/>
    <w:rsid w:val="00466B79"/>
    <w:rsid w:val="004739AD"/>
    <w:rsid w:val="00474300"/>
    <w:rsid w:val="00474696"/>
    <w:rsid w:val="004765A0"/>
    <w:rsid w:val="00476994"/>
    <w:rsid w:val="00476FF9"/>
    <w:rsid w:val="004770DE"/>
    <w:rsid w:val="00480F55"/>
    <w:rsid w:val="00481223"/>
    <w:rsid w:val="00481493"/>
    <w:rsid w:val="0048279A"/>
    <w:rsid w:val="004C06F7"/>
    <w:rsid w:val="004C275E"/>
    <w:rsid w:val="004C2783"/>
    <w:rsid w:val="004C2C92"/>
    <w:rsid w:val="004C61F7"/>
    <w:rsid w:val="004C71D9"/>
    <w:rsid w:val="004D224B"/>
    <w:rsid w:val="004D372D"/>
    <w:rsid w:val="004D4C7D"/>
    <w:rsid w:val="004D744C"/>
    <w:rsid w:val="004D7517"/>
    <w:rsid w:val="004E2E42"/>
    <w:rsid w:val="004E4602"/>
    <w:rsid w:val="004E506E"/>
    <w:rsid w:val="004E792F"/>
    <w:rsid w:val="004E7B76"/>
    <w:rsid w:val="004F69FC"/>
    <w:rsid w:val="00514079"/>
    <w:rsid w:val="00515E35"/>
    <w:rsid w:val="00516BCA"/>
    <w:rsid w:val="005171F3"/>
    <w:rsid w:val="00521720"/>
    <w:rsid w:val="00524B7A"/>
    <w:rsid w:val="00527825"/>
    <w:rsid w:val="00530E7C"/>
    <w:rsid w:val="005312AA"/>
    <w:rsid w:val="00536021"/>
    <w:rsid w:val="0053642E"/>
    <w:rsid w:val="00540B79"/>
    <w:rsid w:val="00541F54"/>
    <w:rsid w:val="005437EF"/>
    <w:rsid w:val="005532CD"/>
    <w:rsid w:val="0055660F"/>
    <w:rsid w:val="0056195E"/>
    <w:rsid w:val="005628DE"/>
    <w:rsid w:val="00563564"/>
    <w:rsid w:val="00565C0C"/>
    <w:rsid w:val="0056615F"/>
    <w:rsid w:val="00566A70"/>
    <w:rsid w:val="00566D9C"/>
    <w:rsid w:val="0057555F"/>
    <w:rsid w:val="005761DA"/>
    <w:rsid w:val="00581BDA"/>
    <w:rsid w:val="005820C7"/>
    <w:rsid w:val="00584371"/>
    <w:rsid w:val="00584CCC"/>
    <w:rsid w:val="00586140"/>
    <w:rsid w:val="0059012A"/>
    <w:rsid w:val="00592A3B"/>
    <w:rsid w:val="005963E2"/>
    <w:rsid w:val="005A1163"/>
    <w:rsid w:val="005A575B"/>
    <w:rsid w:val="005B0133"/>
    <w:rsid w:val="005B3023"/>
    <w:rsid w:val="005B6539"/>
    <w:rsid w:val="005C1724"/>
    <w:rsid w:val="005C1F5F"/>
    <w:rsid w:val="005C385D"/>
    <w:rsid w:val="005C3922"/>
    <w:rsid w:val="005C695F"/>
    <w:rsid w:val="005D42E8"/>
    <w:rsid w:val="005E529C"/>
    <w:rsid w:val="005F4A11"/>
    <w:rsid w:val="005F68D3"/>
    <w:rsid w:val="0060028B"/>
    <w:rsid w:val="00604736"/>
    <w:rsid w:val="00604CC0"/>
    <w:rsid w:val="006070B4"/>
    <w:rsid w:val="0060753D"/>
    <w:rsid w:val="00610CBD"/>
    <w:rsid w:val="00613604"/>
    <w:rsid w:val="00616FFD"/>
    <w:rsid w:val="0062179E"/>
    <w:rsid w:val="0062322E"/>
    <w:rsid w:val="00626EFE"/>
    <w:rsid w:val="006305BB"/>
    <w:rsid w:val="00630C86"/>
    <w:rsid w:val="006311FC"/>
    <w:rsid w:val="00633908"/>
    <w:rsid w:val="00637F8D"/>
    <w:rsid w:val="006425AB"/>
    <w:rsid w:val="006447BF"/>
    <w:rsid w:val="00644C55"/>
    <w:rsid w:val="006465A2"/>
    <w:rsid w:val="00647959"/>
    <w:rsid w:val="006538B6"/>
    <w:rsid w:val="0065429E"/>
    <w:rsid w:val="00656340"/>
    <w:rsid w:val="0066331F"/>
    <w:rsid w:val="00666A5D"/>
    <w:rsid w:val="00671293"/>
    <w:rsid w:val="00671F29"/>
    <w:rsid w:val="00680F6A"/>
    <w:rsid w:val="0068214B"/>
    <w:rsid w:val="00684271"/>
    <w:rsid w:val="00686093"/>
    <w:rsid w:val="006929B5"/>
    <w:rsid w:val="00695B28"/>
    <w:rsid w:val="00696740"/>
    <w:rsid w:val="006A1BF2"/>
    <w:rsid w:val="006A28A7"/>
    <w:rsid w:val="006A39C4"/>
    <w:rsid w:val="006A4074"/>
    <w:rsid w:val="006A5D82"/>
    <w:rsid w:val="006B2817"/>
    <w:rsid w:val="006B3D8D"/>
    <w:rsid w:val="006B61A2"/>
    <w:rsid w:val="006B7A3C"/>
    <w:rsid w:val="006C4430"/>
    <w:rsid w:val="006D0F93"/>
    <w:rsid w:val="006D332D"/>
    <w:rsid w:val="006E2A35"/>
    <w:rsid w:val="006E3A9F"/>
    <w:rsid w:val="006E4A9F"/>
    <w:rsid w:val="006F03C2"/>
    <w:rsid w:val="006F0EE8"/>
    <w:rsid w:val="006F15C3"/>
    <w:rsid w:val="006F2A6E"/>
    <w:rsid w:val="006F2D14"/>
    <w:rsid w:val="006F4EFE"/>
    <w:rsid w:val="006F5CC9"/>
    <w:rsid w:val="006F6992"/>
    <w:rsid w:val="006F6BD4"/>
    <w:rsid w:val="006FFEB6"/>
    <w:rsid w:val="0071032F"/>
    <w:rsid w:val="00712F7D"/>
    <w:rsid w:val="00713927"/>
    <w:rsid w:val="00715ADC"/>
    <w:rsid w:val="007162ED"/>
    <w:rsid w:val="007210DD"/>
    <w:rsid w:val="0072219A"/>
    <w:rsid w:val="00726C3A"/>
    <w:rsid w:val="007275FD"/>
    <w:rsid w:val="007340B1"/>
    <w:rsid w:val="00736C50"/>
    <w:rsid w:val="00740DF9"/>
    <w:rsid w:val="007438B6"/>
    <w:rsid w:val="00744975"/>
    <w:rsid w:val="00752438"/>
    <w:rsid w:val="00763672"/>
    <w:rsid w:val="0076399E"/>
    <w:rsid w:val="0077028B"/>
    <w:rsid w:val="007714DC"/>
    <w:rsid w:val="00771D85"/>
    <w:rsid w:val="00772357"/>
    <w:rsid w:val="00773DBE"/>
    <w:rsid w:val="00781B1A"/>
    <w:rsid w:val="00782678"/>
    <w:rsid w:val="00782BE0"/>
    <w:rsid w:val="00784EB8"/>
    <w:rsid w:val="0078517E"/>
    <w:rsid w:val="0079212B"/>
    <w:rsid w:val="00792D80"/>
    <w:rsid w:val="00797B06"/>
    <w:rsid w:val="007A79C8"/>
    <w:rsid w:val="007B6949"/>
    <w:rsid w:val="007C0A2C"/>
    <w:rsid w:val="007C0F29"/>
    <w:rsid w:val="007C115E"/>
    <w:rsid w:val="007C57B4"/>
    <w:rsid w:val="007D1966"/>
    <w:rsid w:val="007D29B6"/>
    <w:rsid w:val="007D3022"/>
    <w:rsid w:val="007D4A7A"/>
    <w:rsid w:val="007D7442"/>
    <w:rsid w:val="007F5C1B"/>
    <w:rsid w:val="007F6069"/>
    <w:rsid w:val="007F7A7E"/>
    <w:rsid w:val="008000BE"/>
    <w:rsid w:val="008032FF"/>
    <w:rsid w:val="00803A13"/>
    <w:rsid w:val="00803AEB"/>
    <w:rsid w:val="008041AB"/>
    <w:rsid w:val="00805837"/>
    <w:rsid w:val="00805A79"/>
    <w:rsid w:val="00811341"/>
    <w:rsid w:val="00811AB5"/>
    <w:rsid w:val="00811C7B"/>
    <w:rsid w:val="008155BE"/>
    <w:rsid w:val="008160C6"/>
    <w:rsid w:val="00821386"/>
    <w:rsid w:val="00821BDC"/>
    <w:rsid w:val="00821D69"/>
    <w:rsid w:val="00822A5C"/>
    <w:rsid w:val="0082441A"/>
    <w:rsid w:val="00827482"/>
    <w:rsid w:val="0082759E"/>
    <w:rsid w:val="0082766C"/>
    <w:rsid w:val="00831785"/>
    <w:rsid w:val="00833495"/>
    <w:rsid w:val="00833FD4"/>
    <w:rsid w:val="0083688C"/>
    <w:rsid w:val="00842F75"/>
    <w:rsid w:val="008515CA"/>
    <w:rsid w:val="008519EA"/>
    <w:rsid w:val="00851E09"/>
    <w:rsid w:val="008559A7"/>
    <w:rsid w:val="0086158B"/>
    <w:rsid w:val="008644D1"/>
    <w:rsid w:val="008717A5"/>
    <w:rsid w:val="00872B91"/>
    <w:rsid w:val="0087387A"/>
    <w:rsid w:val="008803B0"/>
    <w:rsid w:val="00880C6E"/>
    <w:rsid w:val="00883CED"/>
    <w:rsid w:val="0088467D"/>
    <w:rsid w:val="00892479"/>
    <w:rsid w:val="00894079"/>
    <w:rsid w:val="008943B7"/>
    <w:rsid w:val="00895C9F"/>
    <w:rsid w:val="008979BD"/>
    <w:rsid w:val="008A1549"/>
    <w:rsid w:val="008A476E"/>
    <w:rsid w:val="008A6B29"/>
    <w:rsid w:val="008A6DE9"/>
    <w:rsid w:val="008B190B"/>
    <w:rsid w:val="008B229E"/>
    <w:rsid w:val="008B2387"/>
    <w:rsid w:val="008B48A6"/>
    <w:rsid w:val="008B6041"/>
    <w:rsid w:val="008B7D2D"/>
    <w:rsid w:val="008C18F3"/>
    <w:rsid w:val="008C233B"/>
    <w:rsid w:val="008C7BEB"/>
    <w:rsid w:val="008D07FC"/>
    <w:rsid w:val="008D0DA6"/>
    <w:rsid w:val="008D4910"/>
    <w:rsid w:val="008D70FF"/>
    <w:rsid w:val="008E046B"/>
    <w:rsid w:val="008E31B3"/>
    <w:rsid w:val="008E6CCF"/>
    <w:rsid w:val="008F215B"/>
    <w:rsid w:val="008F455C"/>
    <w:rsid w:val="008F47E1"/>
    <w:rsid w:val="009121CC"/>
    <w:rsid w:val="00914F39"/>
    <w:rsid w:val="009203A2"/>
    <w:rsid w:val="00921C5B"/>
    <w:rsid w:val="009220A5"/>
    <w:rsid w:val="009265E3"/>
    <w:rsid w:val="00930C15"/>
    <w:rsid w:val="009345B0"/>
    <w:rsid w:val="0093701C"/>
    <w:rsid w:val="00940CB2"/>
    <w:rsid w:val="00940FC7"/>
    <w:rsid w:val="009413F3"/>
    <w:rsid w:val="00942ACE"/>
    <w:rsid w:val="00944215"/>
    <w:rsid w:val="00944815"/>
    <w:rsid w:val="009502E0"/>
    <w:rsid w:val="00953BA0"/>
    <w:rsid w:val="009554A5"/>
    <w:rsid w:val="00955F67"/>
    <w:rsid w:val="00956080"/>
    <w:rsid w:val="00961528"/>
    <w:rsid w:val="00962837"/>
    <w:rsid w:val="00963CCE"/>
    <w:rsid w:val="00965927"/>
    <w:rsid w:val="00967F36"/>
    <w:rsid w:val="00974ABE"/>
    <w:rsid w:val="0097778A"/>
    <w:rsid w:val="00977A3F"/>
    <w:rsid w:val="00983CA3"/>
    <w:rsid w:val="00990430"/>
    <w:rsid w:val="00994676"/>
    <w:rsid w:val="0099468B"/>
    <w:rsid w:val="009948ED"/>
    <w:rsid w:val="0099634A"/>
    <w:rsid w:val="00996937"/>
    <w:rsid w:val="009A2711"/>
    <w:rsid w:val="009A70DF"/>
    <w:rsid w:val="009B3C3E"/>
    <w:rsid w:val="009B7402"/>
    <w:rsid w:val="009B7D2C"/>
    <w:rsid w:val="009C0066"/>
    <w:rsid w:val="009C2711"/>
    <w:rsid w:val="009C27A4"/>
    <w:rsid w:val="009C2951"/>
    <w:rsid w:val="009C64E4"/>
    <w:rsid w:val="009C6FA1"/>
    <w:rsid w:val="009C7555"/>
    <w:rsid w:val="009D0F5A"/>
    <w:rsid w:val="009D2060"/>
    <w:rsid w:val="009D30FE"/>
    <w:rsid w:val="009D41D4"/>
    <w:rsid w:val="009D4AAA"/>
    <w:rsid w:val="009D5AA5"/>
    <w:rsid w:val="009D621A"/>
    <w:rsid w:val="009E0699"/>
    <w:rsid w:val="009E1218"/>
    <w:rsid w:val="009E1B5F"/>
    <w:rsid w:val="009E3C97"/>
    <w:rsid w:val="009E7233"/>
    <w:rsid w:val="009F0D5C"/>
    <w:rsid w:val="009F2253"/>
    <w:rsid w:val="00A015CA"/>
    <w:rsid w:val="00A10AE7"/>
    <w:rsid w:val="00A203CB"/>
    <w:rsid w:val="00A21A12"/>
    <w:rsid w:val="00A256A1"/>
    <w:rsid w:val="00A25C14"/>
    <w:rsid w:val="00A333B5"/>
    <w:rsid w:val="00A362C6"/>
    <w:rsid w:val="00A4498A"/>
    <w:rsid w:val="00A47344"/>
    <w:rsid w:val="00A50B63"/>
    <w:rsid w:val="00A51729"/>
    <w:rsid w:val="00A5301C"/>
    <w:rsid w:val="00A549D9"/>
    <w:rsid w:val="00A553C7"/>
    <w:rsid w:val="00A5754A"/>
    <w:rsid w:val="00A579D3"/>
    <w:rsid w:val="00A61A65"/>
    <w:rsid w:val="00A63ECE"/>
    <w:rsid w:val="00A6754F"/>
    <w:rsid w:val="00A70226"/>
    <w:rsid w:val="00A70720"/>
    <w:rsid w:val="00A71C3C"/>
    <w:rsid w:val="00A737AB"/>
    <w:rsid w:val="00A7658E"/>
    <w:rsid w:val="00A779C7"/>
    <w:rsid w:val="00A80145"/>
    <w:rsid w:val="00A90AFA"/>
    <w:rsid w:val="00A91A4B"/>
    <w:rsid w:val="00A93C41"/>
    <w:rsid w:val="00A94259"/>
    <w:rsid w:val="00A955EC"/>
    <w:rsid w:val="00A96535"/>
    <w:rsid w:val="00AA1770"/>
    <w:rsid w:val="00AA403B"/>
    <w:rsid w:val="00AA463F"/>
    <w:rsid w:val="00AA5FAB"/>
    <w:rsid w:val="00AB080F"/>
    <w:rsid w:val="00AB12EB"/>
    <w:rsid w:val="00AC0FC0"/>
    <w:rsid w:val="00AC142D"/>
    <w:rsid w:val="00AC42D4"/>
    <w:rsid w:val="00AC549A"/>
    <w:rsid w:val="00AC6AC6"/>
    <w:rsid w:val="00AC7E57"/>
    <w:rsid w:val="00AD0280"/>
    <w:rsid w:val="00AD53E0"/>
    <w:rsid w:val="00AD59E6"/>
    <w:rsid w:val="00AE00DA"/>
    <w:rsid w:val="00AE0252"/>
    <w:rsid w:val="00AE3A62"/>
    <w:rsid w:val="00AE6770"/>
    <w:rsid w:val="00AE6939"/>
    <w:rsid w:val="00AF267C"/>
    <w:rsid w:val="00AF45DF"/>
    <w:rsid w:val="00AF5774"/>
    <w:rsid w:val="00AF6A83"/>
    <w:rsid w:val="00AF6DEC"/>
    <w:rsid w:val="00B00A3A"/>
    <w:rsid w:val="00B00E89"/>
    <w:rsid w:val="00B0101C"/>
    <w:rsid w:val="00B106F2"/>
    <w:rsid w:val="00B14265"/>
    <w:rsid w:val="00B15A3B"/>
    <w:rsid w:val="00B15CD2"/>
    <w:rsid w:val="00B20875"/>
    <w:rsid w:val="00B23E2F"/>
    <w:rsid w:val="00B24455"/>
    <w:rsid w:val="00B27C40"/>
    <w:rsid w:val="00B31AD2"/>
    <w:rsid w:val="00B32DD8"/>
    <w:rsid w:val="00B34E57"/>
    <w:rsid w:val="00B3659C"/>
    <w:rsid w:val="00B36B69"/>
    <w:rsid w:val="00B3721F"/>
    <w:rsid w:val="00B4010B"/>
    <w:rsid w:val="00B40852"/>
    <w:rsid w:val="00B43440"/>
    <w:rsid w:val="00B45722"/>
    <w:rsid w:val="00B466E1"/>
    <w:rsid w:val="00B4764A"/>
    <w:rsid w:val="00B5294B"/>
    <w:rsid w:val="00B547C9"/>
    <w:rsid w:val="00B57791"/>
    <w:rsid w:val="00B604EE"/>
    <w:rsid w:val="00B6186E"/>
    <w:rsid w:val="00B66FA6"/>
    <w:rsid w:val="00B74B3D"/>
    <w:rsid w:val="00B76ED7"/>
    <w:rsid w:val="00B80BBE"/>
    <w:rsid w:val="00B8126D"/>
    <w:rsid w:val="00B84EB3"/>
    <w:rsid w:val="00B90ABD"/>
    <w:rsid w:val="00B90F8B"/>
    <w:rsid w:val="00B97713"/>
    <w:rsid w:val="00BA17FA"/>
    <w:rsid w:val="00BA290D"/>
    <w:rsid w:val="00BA4755"/>
    <w:rsid w:val="00BB2BF9"/>
    <w:rsid w:val="00BB78E2"/>
    <w:rsid w:val="00BC268C"/>
    <w:rsid w:val="00BC3043"/>
    <w:rsid w:val="00BC3986"/>
    <w:rsid w:val="00BC63AC"/>
    <w:rsid w:val="00BD3B53"/>
    <w:rsid w:val="00BD49CF"/>
    <w:rsid w:val="00BD6CD8"/>
    <w:rsid w:val="00BD6E8E"/>
    <w:rsid w:val="00BE06F9"/>
    <w:rsid w:val="00BE1D7C"/>
    <w:rsid w:val="00BE7603"/>
    <w:rsid w:val="00BF1552"/>
    <w:rsid w:val="00BF19C2"/>
    <w:rsid w:val="00BF6533"/>
    <w:rsid w:val="00C0118C"/>
    <w:rsid w:val="00C025E9"/>
    <w:rsid w:val="00C046FA"/>
    <w:rsid w:val="00C07D1D"/>
    <w:rsid w:val="00C11F57"/>
    <w:rsid w:val="00C1299E"/>
    <w:rsid w:val="00C148CB"/>
    <w:rsid w:val="00C1782F"/>
    <w:rsid w:val="00C17A05"/>
    <w:rsid w:val="00C225CD"/>
    <w:rsid w:val="00C24516"/>
    <w:rsid w:val="00C24CA0"/>
    <w:rsid w:val="00C26373"/>
    <w:rsid w:val="00C27640"/>
    <w:rsid w:val="00C3084D"/>
    <w:rsid w:val="00C32C5D"/>
    <w:rsid w:val="00C40734"/>
    <w:rsid w:val="00C44ECE"/>
    <w:rsid w:val="00C45F89"/>
    <w:rsid w:val="00C47C62"/>
    <w:rsid w:val="00C61596"/>
    <w:rsid w:val="00C631AB"/>
    <w:rsid w:val="00C64502"/>
    <w:rsid w:val="00C65F55"/>
    <w:rsid w:val="00C67052"/>
    <w:rsid w:val="00C72968"/>
    <w:rsid w:val="00C74E0E"/>
    <w:rsid w:val="00C8066A"/>
    <w:rsid w:val="00C80B80"/>
    <w:rsid w:val="00C812DA"/>
    <w:rsid w:val="00C824DA"/>
    <w:rsid w:val="00C8386D"/>
    <w:rsid w:val="00C83C74"/>
    <w:rsid w:val="00C86287"/>
    <w:rsid w:val="00C90397"/>
    <w:rsid w:val="00C91C49"/>
    <w:rsid w:val="00C9458F"/>
    <w:rsid w:val="00CA2FCC"/>
    <w:rsid w:val="00CA3852"/>
    <w:rsid w:val="00CA4F7D"/>
    <w:rsid w:val="00CA5DB3"/>
    <w:rsid w:val="00CA76CB"/>
    <w:rsid w:val="00CB0F0E"/>
    <w:rsid w:val="00CB15F8"/>
    <w:rsid w:val="00CB313D"/>
    <w:rsid w:val="00CB3B32"/>
    <w:rsid w:val="00CB3C74"/>
    <w:rsid w:val="00CB5D35"/>
    <w:rsid w:val="00CB7D4F"/>
    <w:rsid w:val="00CC6EC6"/>
    <w:rsid w:val="00CD137D"/>
    <w:rsid w:val="00CD4D1C"/>
    <w:rsid w:val="00CD7EFA"/>
    <w:rsid w:val="00CE15C9"/>
    <w:rsid w:val="00CE2E32"/>
    <w:rsid w:val="00CE3635"/>
    <w:rsid w:val="00CE4C47"/>
    <w:rsid w:val="00CF0317"/>
    <w:rsid w:val="00CF4D1C"/>
    <w:rsid w:val="00D009C1"/>
    <w:rsid w:val="00D03979"/>
    <w:rsid w:val="00D04037"/>
    <w:rsid w:val="00D069AD"/>
    <w:rsid w:val="00D112AB"/>
    <w:rsid w:val="00D12FD4"/>
    <w:rsid w:val="00D145ED"/>
    <w:rsid w:val="00D163DD"/>
    <w:rsid w:val="00D2351B"/>
    <w:rsid w:val="00D25D0B"/>
    <w:rsid w:val="00D26181"/>
    <w:rsid w:val="00D264EC"/>
    <w:rsid w:val="00D267E5"/>
    <w:rsid w:val="00D3650D"/>
    <w:rsid w:val="00D40551"/>
    <w:rsid w:val="00D43F55"/>
    <w:rsid w:val="00D46D30"/>
    <w:rsid w:val="00D47CBD"/>
    <w:rsid w:val="00D50228"/>
    <w:rsid w:val="00D535B6"/>
    <w:rsid w:val="00D64CB9"/>
    <w:rsid w:val="00D656F6"/>
    <w:rsid w:val="00D65711"/>
    <w:rsid w:val="00D664C4"/>
    <w:rsid w:val="00D667CE"/>
    <w:rsid w:val="00D66DBC"/>
    <w:rsid w:val="00D765A6"/>
    <w:rsid w:val="00D76DEA"/>
    <w:rsid w:val="00D82477"/>
    <w:rsid w:val="00D85CBC"/>
    <w:rsid w:val="00D86436"/>
    <w:rsid w:val="00D93AA3"/>
    <w:rsid w:val="00D94238"/>
    <w:rsid w:val="00D9608F"/>
    <w:rsid w:val="00D96BA6"/>
    <w:rsid w:val="00D970A6"/>
    <w:rsid w:val="00DA153D"/>
    <w:rsid w:val="00DA232F"/>
    <w:rsid w:val="00DA26A6"/>
    <w:rsid w:val="00DA2B73"/>
    <w:rsid w:val="00DA502D"/>
    <w:rsid w:val="00DA6664"/>
    <w:rsid w:val="00DA7850"/>
    <w:rsid w:val="00DB11EA"/>
    <w:rsid w:val="00DB6105"/>
    <w:rsid w:val="00DC1A70"/>
    <w:rsid w:val="00DC267F"/>
    <w:rsid w:val="00DC7CF6"/>
    <w:rsid w:val="00DD6F23"/>
    <w:rsid w:val="00DE4CF6"/>
    <w:rsid w:val="00DE4FB6"/>
    <w:rsid w:val="00DF4BE7"/>
    <w:rsid w:val="00E00617"/>
    <w:rsid w:val="00E01686"/>
    <w:rsid w:val="00E0299A"/>
    <w:rsid w:val="00E03CEC"/>
    <w:rsid w:val="00E06686"/>
    <w:rsid w:val="00E10A3F"/>
    <w:rsid w:val="00E10F4B"/>
    <w:rsid w:val="00E11CFA"/>
    <w:rsid w:val="00E122E0"/>
    <w:rsid w:val="00E158A5"/>
    <w:rsid w:val="00E15D1F"/>
    <w:rsid w:val="00E227B7"/>
    <w:rsid w:val="00E234C7"/>
    <w:rsid w:val="00E344CA"/>
    <w:rsid w:val="00E34970"/>
    <w:rsid w:val="00E3606A"/>
    <w:rsid w:val="00E374CF"/>
    <w:rsid w:val="00E47218"/>
    <w:rsid w:val="00E502B3"/>
    <w:rsid w:val="00E50A32"/>
    <w:rsid w:val="00E5730D"/>
    <w:rsid w:val="00E5745F"/>
    <w:rsid w:val="00E622F3"/>
    <w:rsid w:val="00E645CD"/>
    <w:rsid w:val="00E64BC6"/>
    <w:rsid w:val="00E6535A"/>
    <w:rsid w:val="00E66A8A"/>
    <w:rsid w:val="00E70534"/>
    <w:rsid w:val="00E712F5"/>
    <w:rsid w:val="00E72B96"/>
    <w:rsid w:val="00E732C1"/>
    <w:rsid w:val="00E74A04"/>
    <w:rsid w:val="00E7526C"/>
    <w:rsid w:val="00E78ADD"/>
    <w:rsid w:val="00E826BE"/>
    <w:rsid w:val="00E86EB2"/>
    <w:rsid w:val="00E87625"/>
    <w:rsid w:val="00E91DCB"/>
    <w:rsid w:val="00E92030"/>
    <w:rsid w:val="00E94429"/>
    <w:rsid w:val="00E95928"/>
    <w:rsid w:val="00EA23D0"/>
    <w:rsid w:val="00EA47F3"/>
    <w:rsid w:val="00EA4DD9"/>
    <w:rsid w:val="00EA5C13"/>
    <w:rsid w:val="00EB0414"/>
    <w:rsid w:val="00EB0860"/>
    <w:rsid w:val="00EB245C"/>
    <w:rsid w:val="00EB3AFE"/>
    <w:rsid w:val="00EB44D9"/>
    <w:rsid w:val="00EB56A9"/>
    <w:rsid w:val="00EB79D2"/>
    <w:rsid w:val="00EC3AF2"/>
    <w:rsid w:val="00EC4D7C"/>
    <w:rsid w:val="00ED2347"/>
    <w:rsid w:val="00EE2365"/>
    <w:rsid w:val="00EE389F"/>
    <w:rsid w:val="00EE3CAB"/>
    <w:rsid w:val="00EE45DC"/>
    <w:rsid w:val="00EE49D1"/>
    <w:rsid w:val="00EF06E6"/>
    <w:rsid w:val="00EF1B4B"/>
    <w:rsid w:val="00EF3E47"/>
    <w:rsid w:val="00EF5B8D"/>
    <w:rsid w:val="00F02470"/>
    <w:rsid w:val="00F049CC"/>
    <w:rsid w:val="00F101AF"/>
    <w:rsid w:val="00F10D87"/>
    <w:rsid w:val="00F1143A"/>
    <w:rsid w:val="00F12C3B"/>
    <w:rsid w:val="00F169C3"/>
    <w:rsid w:val="00F255D2"/>
    <w:rsid w:val="00F30783"/>
    <w:rsid w:val="00F327F7"/>
    <w:rsid w:val="00F3314E"/>
    <w:rsid w:val="00F34D2A"/>
    <w:rsid w:val="00F3696C"/>
    <w:rsid w:val="00F37212"/>
    <w:rsid w:val="00F3777A"/>
    <w:rsid w:val="00F40B09"/>
    <w:rsid w:val="00F427B8"/>
    <w:rsid w:val="00F42D24"/>
    <w:rsid w:val="00F439B1"/>
    <w:rsid w:val="00F44F58"/>
    <w:rsid w:val="00F45183"/>
    <w:rsid w:val="00F45E51"/>
    <w:rsid w:val="00F46334"/>
    <w:rsid w:val="00F46458"/>
    <w:rsid w:val="00F47945"/>
    <w:rsid w:val="00F51786"/>
    <w:rsid w:val="00F53FB2"/>
    <w:rsid w:val="00F541D3"/>
    <w:rsid w:val="00F57B1A"/>
    <w:rsid w:val="00F60A3E"/>
    <w:rsid w:val="00F60DA6"/>
    <w:rsid w:val="00F62746"/>
    <w:rsid w:val="00F63E0B"/>
    <w:rsid w:val="00F66414"/>
    <w:rsid w:val="00F7108F"/>
    <w:rsid w:val="00F71D39"/>
    <w:rsid w:val="00F729ED"/>
    <w:rsid w:val="00F76D3F"/>
    <w:rsid w:val="00F7743F"/>
    <w:rsid w:val="00F7766E"/>
    <w:rsid w:val="00F807A7"/>
    <w:rsid w:val="00F813F1"/>
    <w:rsid w:val="00F82185"/>
    <w:rsid w:val="00F831C0"/>
    <w:rsid w:val="00F847A1"/>
    <w:rsid w:val="00F85B0A"/>
    <w:rsid w:val="00F863F6"/>
    <w:rsid w:val="00F91334"/>
    <w:rsid w:val="00F94A99"/>
    <w:rsid w:val="00F9640E"/>
    <w:rsid w:val="00F97B92"/>
    <w:rsid w:val="00FA0012"/>
    <w:rsid w:val="00FA08F8"/>
    <w:rsid w:val="00FA3D2B"/>
    <w:rsid w:val="00FA3D7C"/>
    <w:rsid w:val="00FA6100"/>
    <w:rsid w:val="00FB3E24"/>
    <w:rsid w:val="00FB41DD"/>
    <w:rsid w:val="00FC22CB"/>
    <w:rsid w:val="00FC4A5F"/>
    <w:rsid w:val="00FC7427"/>
    <w:rsid w:val="00FD267A"/>
    <w:rsid w:val="00FD765B"/>
    <w:rsid w:val="00FF087D"/>
    <w:rsid w:val="00FF0D2B"/>
    <w:rsid w:val="00FF63A2"/>
    <w:rsid w:val="00FF79BF"/>
    <w:rsid w:val="0102CDFA"/>
    <w:rsid w:val="010A92DA"/>
    <w:rsid w:val="01133FD6"/>
    <w:rsid w:val="01404F13"/>
    <w:rsid w:val="01459F97"/>
    <w:rsid w:val="015BE8C4"/>
    <w:rsid w:val="018B7272"/>
    <w:rsid w:val="01D9497A"/>
    <w:rsid w:val="01F09B73"/>
    <w:rsid w:val="02852EC0"/>
    <w:rsid w:val="02A4C64C"/>
    <w:rsid w:val="02B506CB"/>
    <w:rsid w:val="03C713E9"/>
    <w:rsid w:val="03C92F76"/>
    <w:rsid w:val="03DE2423"/>
    <w:rsid w:val="03EAA761"/>
    <w:rsid w:val="03FE681A"/>
    <w:rsid w:val="04116F5F"/>
    <w:rsid w:val="04237908"/>
    <w:rsid w:val="0441F929"/>
    <w:rsid w:val="04480647"/>
    <w:rsid w:val="045A36F9"/>
    <w:rsid w:val="045C3621"/>
    <w:rsid w:val="0472B77B"/>
    <w:rsid w:val="04896A03"/>
    <w:rsid w:val="04EAA9F6"/>
    <w:rsid w:val="04F7185D"/>
    <w:rsid w:val="05281559"/>
    <w:rsid w:val="053996D2"/>
    <w:rsid w:val="0570ED1C"/>
    <w:rsid w:val="05C376AF"/>
    <w:rsid w:val="05DCD187"/>
    <w:rsid w:val="05ED5C95"/>
    <w:rsid w:val="062FF7BB"/>
    <w:rsid w:val="064CFA30"/>
    <w:rsid w:val="073E570E"/>
    <w:rsid w:val="07454FDA"/>
    <w:rsid w:val="075D78CA"/>
    <w:rsid w:val="0761C34D"/>
    <w:rsid w:val="07979B47"/>
    <w:rsid w:val="07A21312"/>
    <w:rsid w:val="07B0A2CF"/>
    <w:rsid w:val="07C1BE70"/>
    <w:rsid w:val="07CDD9EE"/>
    <w:rsid w:val="07ED6574"/>
    <w:rsid w:val="07F4E1B0"/>
    <w:rsid w:val="07FEDE23"/>
    <w:rsid w:val="082BE90F"/>
    <w:rsid w:val="082CAAD9"/>
    <w:rsid w:val="0862E462"/>
    <w:rsid w:val="08E167B6"/>
    <w:rsid w:val="08EED369"/>
    <w:rsid w:val="09235928"/>
    <w:rsid w:val="0933870D"/>
    <w:rsid w:val="093E1370"/>
    <w:rsid w:val="0957374E"/>
    <w:rsid w:val="095EA92A"/>
    <w:rsid w:val="09635430"/>
    <w:rsid w:val="09CDB295"/>
    <w:rsid w:val="0A005CD2"/>
    <w:rsid w:val="0A98546D"/>
    <w:rsid w:val="0AB6177A"/>
    <w:rsid w:val="0ACA859B"/>
    <w:rsid w:val="0AE3CE54"/>
    <w:rsid w:val="0AF19C46"/>
    <w:rsid w:val="0B3BB438"/>
    <w:rsid w:val="0B56AB55"/>
    <w:rsid w:val="0B5BE2AE"/>
    <w:rsid w:val="0BA87A0D"/>
    <w:rsid w:val="0BBB28B4"/>
    <w:rsid w:val="0BCEAB1D"/>
    <w:rsid w:val="0BEDFAA7"/>
    <w:rsid w:val="0BEE945F"/>
    <w:rsid w:val="0C23B1F2"/>
    <w:rsid w:val="0C4C3A79"/>
    <w:rsid w:val="0C56542B"/>
    <w:rsid w:val="0C883147"/>
    <w:rsid w:val="0C99097E"/>
    <w:rsid w:val="0CA86D81"/>
    <w:rsid w:val="0CB0C9F8"/>
    <w:rsid w:val="0CBEDE20"/>
    <w:rsid w:val="0CD730E0"/>
    <w:rsid w:val="0CFB1A5B"/>
    <w:rsid w:val="0D07F4F1"/>
    <w:rsid w:val="0D187892"/>
    <w:rsid w:val="0D1E1BE6"/>
    <w:rsid w:val="0D313737"/>
    <w:rsid w:val="0D3888F3"/>
    <w:rsid w:val="0D4392AA"/>
    <w:rsid w:val="0D526214"/>
    <w:rsid w:val="0D53A0E5"/>
    <w:rsid w:val="0D555EC9"/>
    <w:rsid w:val="0D825F2B"/>
    <w:rsid w:val="0DAD1482"/>
    <w:rsid w:val="0DC94014"/>
    <w:rsid w:val="0DF3D6E5"/>
    <w:rsid w:val="0E03FD39"/>
    <w:rsid w:val="0E2D6C81"/>
    <w:rsid w:val="0E469AD8"/>
    <w:rsid w:val="0E90A870"/>
    <w:rsid w:val="0EB03314"/>
    <w:rsid w:val="0F15CEC9"/>
    <w:rsid w:val="0F778603"/>
    <w:rsid w:val="0FC7EB3E"/>
    <w:rsid w:val="0FEA38FC"/>
    <w:rsid w:val="0FEF6DBC"/>
    <w:rsid w:val="1052F579"/>
    <w:rsid w:val="1069750F"/>
    <w:rsid w:val="10A06AA5"/>
    <w:rsid w:val="10AE8298"/>
    <w:rsid w:val="10B22895"/>
    <w:rsid w:val="10B917D7"/>
    <w:rsid w:val="10BB18E4"/>
    <w:rsid w:val="10C9ACD6"/>
    <w:rsid w:val="10DFE923"/>
    <w:rsid w:val="10EF909B"/>
    <w:rsid w:val="1115153F"/>
    <w:rsid w:val="111729D8"/>
    <w:rsid w:val="11635366"/>
    <w:rsid w:val="1195F1C1"/>
    <w:rsid w:val="119C4F13"/>
    <w:rsid w:val="11AD910B"/>
    <w:rsid w:val="11CB4E63"/>
    <w:rsid w:val="11DFD0F0"/>
    <w:rsid w:val="1208DC4C"/>
    <w:rsid w:val="126B407C"/>
    <w:rsid w:val="12861D41"/>
    <w:rsid w:val="128EA7D0"/>
    <w:rsid w:val="12BA2FDF"/>
    <w:rsid w:val="1334B7D3"/>
    <w:rsid w:val="139AEE3A"/>
    <w:rsid w:val="13EE4C36"/>
    <w:rsid w:val="140C8BE5"/>
    <w:rsid w:val="1433F416"/>
    <w:rsid w:val="1449E230"/>
    <w:rsid w:val="147C2DA6"/>
    <w:rsid w:val="14E22A5F"/>
    <w:rsid w:val="14E7BE24"/>
    <w:rsid w:val="1503229B"/>
    <w:rsid w:val="1537AB32"/>
    <w:rsid w:val="153FC2BF"/>
    <w:rsid w:val="15B26212"/>
    <w:rsid w:val="15E2A78F"/>
    <w:rsid w:val="160896EA"/>
    <w:rsid w:val="162B5F71"/>
    <w:rsid w:val="166F207C"/>
    <w:rsid w:val="1688D20E"/>
    <w:rsid w:val="16CDCF0C"/>
    <w:rsid w:val="1705003D"/>
    <w:rsid w:val="1705DA8C"/>
    <w:rsid w:val="17079AED"/>
    <w:rsid w:val="17131013"/>
    <w:rsid w:val="171D5870"/>
    <w:rsid w:val="172BAD95"/>
    <w:rsid w:val="17B1AD98"/>
    <w:rsid w:val="17B9D1F9"/>
    <w:rsid w:val="17DA361E"/>
    <w:rsid w:val="17DC941C"/>
    <w:rsid w:val="17E30701"/>
    <w:rsid w:val="17EED103"/>
    <w:rsid w:val="17F08A8E"/>
    <w:rsid w:val="185A76B1"/>
    <w:rsid w:val="1863DD0D"/>
    <w:rsid w:val="18D826C5"/>
    <w:rsid w:val="18EBCFBF"/>
    <w:rsid w:val="18F811B9"/>
    <w:rsid w:val="19326AB1"/>
    <w:rsid w:val="19330FC5"/>
    <w:rsid w:val="19574DC3"/>
    <w:rsid w:val="19874C7B"/>
    <w:rsid w:val="19A11487"/>
    <w:rsid w:val="19ACE94E"/>
    <w:rsid w:val="19E9CCD8"/>
    <w:rsid w:val="19FF8460"/>
    <w:rsid w:val="1A2296E2"/>
    <w:rsid w:val="1A3C4116"/>
    <w:rsid w:val="1A4EA42F"/>
    <w:rsid w:val="1A7719B9"/>
    <w:rsid w:val="1A7AD897"/>
    <w:rsid w:val="1A8FC577"/>
    <w:rsid w:val="1AD1403F"/>
    <w:rsid w:val="1AED7ADD"/>
    <w:rsid w:val="1B4063C6"/>
    <w:rsid w:val="1B5668ED"/>
    <w:rsid w:val="1B584F3E"/>
    <w:rsid w:val="1B5C8C5D"/>
    <w:rsid w:val="1B74348D"/>
    <w:rsid w:val="1B8598DA"/>
    <w:rsid w:val="1B943655"/>
    <w:rsid w:val="1BA89A31"/>
    <w:rsid w:val="1BD54E67"/>
    <w:rsid w:val="1BD66CBF"/>
    <w:rsid w:val="1BEBCA08"/>
    <w:rsid w:val="1BFC1C2F"/>
    <w:rsid w:val="1C0E5432"/>
    <w:rsid w:val="1C1E5B7B"/>
    <w:rsid w:val="1C27B0D5"/>
    <w:rsid w:val="1C4DC3D1"/>
    <w:rsid w:val="1C659C77"/>
    <w:rsid w:val="1C90C1FE"/>
    <w:rsid w:val="1CA4F9B8"/>
    <w:rsid w:val="1D00EF37"/>
    <w:rsid w:val="1D05BCD6"/>
    <w:rsid w:val="1D1B5765"/>
    <w:rsid w:val="1DA519A7"/>
    <w:rsid w:val="1DB25CF4"/>
    <w:rsid w:val="1DBB2C43"/>
    <w:rsid w:val="1DBB422C"/>
    <w:rsid w:val="1DF319A1"/>
    <w:rsid w:val="1E2270EF"/>
    <w:rsid w:val="1E41D398"/>
    <w:rsid w:val="1EB0ABF8"/>
    <w:rsid w:val="1EBF4234"/>
    <w:rsid w:val="1EC7CA95"/>
    <w:rsid w:val="1ED6A4F9"/>
    <w:rsid w:val="1EDC6299"/>
    <w:rsid w:val="1EDE8336"/>
    <w:rsid w:val="1EEEDC64"/>
    <w:rsid w:val="1EFEE7FE"/>
    <w:rsid w:val="1F5B382C"/>
    <w:rsid w:val="1FA36005"/>
    <w:rsid w:val="1FB3DF82"/>
    <w:rsid w:val="1FBD53B6"/>
    <w:rsid w:val="1FC5DCE6"/>
    <w:rsid w:val="1FDD050A"/>
    <w:rsid w:val="205E6EAE"/>
    <w:rsid w:val="20CDE08B"/>
    <w:rsid w:val="20E2287B"/>
    <w:rsid w:val="20E6C279"/>
    <w:rsid w:val="21109BC0"/>
    <w:rsid w:val="2146835C"/>
    <w:rsid w:val="21802B5B"/>
    <w:rsid w:val="2197B725"/>
    <w:rsid w:val="21DF1E97"/>
    <w:rsid w:val="21F307C6"/>
    <w:rsid w:val="2211639D"/>
    <w:rsid w:val="229915F9"/>
    <w:rsid w:val="22B827D8"/>
    <w:rsid w:val="22E7C63D"/>
    <w:rsid w:val="22F25354"/>
    <w:rsid w:val="2316FBBC"/>
    <w:rsid w:val="2364F40B"/>
    <w:rsid w:val="239DFA22"/>
    <w:rsid w:val="23C0FB02"/>
    <w:rsid w:val="2456A307"/>
    <w:rsid w:val="245D10B0"/>
    <w:rsid w:val="246AE41B"/>
    <w:rsid w:val="2480E164"/>
    <w:rsid w:val="248D9678"/>
    <w:rsid w:val="24A7B264"/>
    <w:rsid w:val="24B7B619"/>
    <w:rsid w:val="24CF251E"/>
    <w:rsid w:val="2501FAE3"/>
    <w:rsid w:val="25096895"/>
    <w:rsid w:val="251B11B5"/>
    <w:rsid w:val="252FAD47"/>
    <w:rsid w:val="25492617"/>
    <w:rsid w:val="2567CCA4"/>
    <w:rsid w:val="2570245F"/>
    <w:rsid w:val="258D69A2"/>
    <w:rsid w:val="25D792A3"/>
    <w:rsid w:val="260438F6"/>
    <w:rsid w:val="260B7407"/>
    <w:rsid w:val="2695D9A4"/>
    <w:rsid w:val="269CF27D"/>
    <w:rsid w:val="26A44349"/>
    <w:rsid w:val="26E14C77"/>
    <w:rsid w:val="26F450A4"/>
    <w:rsid w:val="26F83854"/>
    <w:rsid w:val="27119EAB"/>
    <w:rsid w:val="2723B213"/>
    <w:rsid w:val="27253D31"/>
    <w:rsid w:val="2736D173"/>
    <w:rsid w:val="276FC7C7"/>
    <w:rsid w:val="27844F46"/>
    <w:rsid w:val="278E980E"/>
    <w:rsid w:val="27A64793"/>
    <w:rsid w:val="27D9D644"/>
    <w:rsid w:val="27E21D80"/>
    <w:rsid w:val="27E2B824"/>
    <w:rsid w:val="27E7FFB1"/>
    <w:rsid w:val="27F6FABD"/>
    <w:rsid w:val="27FEBE21"/>
    <w:rsid w:val="28212CF5"/>
    <w:rsid w:val="28D6DC02"/>
    <w:rsid w:val="28FA332A"/>
    <w:rsid w:val="29072FC7"/>
    <w:rsid w:val="291D1B83"/>
    <w:rsid w:val="291E9EF9"/>
    <w:rsid w:val="2922BEAB"/>
    <w:rsid w:val="292EA1E3"/>
    <w:rsid w:val="2948B0DC"/>
    <w:rsid w:val="294D4921"/>
    <w:rsid w:val="298BC222"/>
    <w:rsid w:val="29F64CC6"/>
    <w:rsid w:val="2A18591B"/>
    <w:rsid w:val="2A39ABDD"/>
    <w:rsid w:val="2A526B00"/>
    <w:rsid w:val="2A6C37E7"/>
    <w:rsid w:val="2A75511B"/>
    <w:rsid w:val="2ABBED3C"/>
    <w:rsid w:val="2ADB9C6A"/>
    <w:rsid w:val="2ADCEB32"/>
    <w:rsid w:val="2AF7BC1C"/>
    <w:rsid w:val="2B00DE0F"/>
    <w:rsid w:val="2B231714"/>
    <w:rsid w:val="2B39547B"/>
    <w:rsid w:val="2B4C3FA9"/>
    <w:rsid w:val="2B669F0F"/>
    <w:rsid w:val="2B6A3580"/>
    <w:rsid w:val="2B8F667A"/>
    <w:rsid w:val="2BA4A95B"/>
    <w:rsid w:val="2BC0C47E"/>
    <w:rsid w:val="2C31CC04"/>
    <w:rsid w:val="2C7CEA63"/>
    <w:rsid w:val="2C826CD6"/>
    <w:rsid w:val="2CA289DB"/>
    <w:rsid w:val="2CF4BDC0"/>
    <w:rsid w:val="2D01E7AB"/>
    <w:rsid w:val="2D385AD5"/>
    <w:rsid w:val="2D612953"/>
    <w:rsid w:val="2D88CA33"/>
    <w:rsid w:val="2DAA9C24"/>
    <w:rsid w:val="2DFAA356"/>
    <w:rsid w:val="2E125E8E"/>
    <w:rsid w:val="2E46225C"/>
    <w:rsid w:val="2E52D18C"/>
    <w:rsid w:val="2E65A157"/>
    <w:rsid w:val="2EC3306D"/>
    <w:rsid w:val="2F63CC01"/>
    <w:rsid w:val="2F797DEF"/>
    <w:rsid w:val="2F84D6A9"/>
    <w:rsid w:val="2F8AE8F6"/>
    <w:rsid w:val="2F8C1FE3"/>
    <w:rsid w:val="2F99F978"/>
    <w:rsid w:val="302078B5"/>
    <w:rsid w:val="307930FF"/>
    <w:rsid w:val="30895B0D"/>
    <w:rsid w:val="30A8EEAA"/>
    <w:rsid w:val="30B5091F"/>
    <w:rsid w:val="31079F5F"/>
    <w:rsid w:val="3131E3E5"/>
    <w:rsid w:val="31411A3D"/>
    <w:rsid w:val="315C7117"/>
    <w:rsid w:val="31B1D7E5"/>
    <w:rsid w:val="321BD3D4"/>
    <w:rsid w:val="322E1CA2"/>
    <w:rsid w:val="3237E34A"/>
    <w:rsid w:val="324FBDFE"/>
    <w:rsid w:val="32A2198C"/>
    <w:rsid w:val="32EF2D98"/>
    <w:rsid w:val="333484A1"/>
    <w:rsid w:val="337DCC32"/>
    <w:rsid w:val="338B6EE3"/>
    <w:rsid w:val="33A5ABC8"/>
    <w:rsid w:val="33CF3F56"/>
    <w:rsid w:val="33DC7834"/>
    <w:rsid w:val="33DCC3F7"/>
    <w:rsid w:val="33E0CE47"/>
    <w:rsid w:val="33F5D280"/>
    <w:rsid w:val="3414A2E2"/>
    <w:rsid w:val="34390A8C"/>
    <w:rsid w:val="34780454"/>
    <w:rsid w:val="34910ABB"/>
    <w:rsid w:val="34A013DA"/>
    <w:rsid w:val="34A3B017"/>
    <w:rsid w:val="34B0029A"/>
    <w:rsid w:val="34DB8983"/>
    <w:rsid w:val="34E03062"/>
    <w:rsid w:val="350224E0"/>
    <w:rsid w:val="35664D53"/>
    <w:rsid w:val="3584503A"/>
    <w:rsid w:val="35931DFC"/>
    <w:rsid w:val="35EC8764"/>
    <w:rsid w:val="360E043D"/>
    <w:rsid w:val="3611880E"/>
    <w:rsid w:val="3623FA4C"/>
    <w:rsid w:val="3682F0A1"/>
    <w:rsid w:val="36A8FD85"/>
    <w:rsid w:val="36ABB894"/>
    <w:rsid w:val="36BD42D8"/>
    <w:rsid w:val="36D7CF09"/>
    <w:rsid w:val="36F761E9"/>
    <w:rsid w:val="3744B753"/>
    <w:rsid w:val="3794A8C1"/>
    <w:rsid w:val="37B2B4A9"/>
    <w:rsid w:val="37F6B2D3"/>
    <w:rsid w:val="37FA210F"/>
    <w:rsid w:val="37FDB3AB"/>
    <w:rsid w:val="3800775C"/>
    <w:rsid w:val="38048698"/>
    <w:rsid w:val="3820FAC1"/>
    <w:rsid w:val="38774D9C"/>
    <w:rsid w:val="38962BE5"/>
    <w:rsid w:val="38A05B0F"/>
    <w:rsid w:val="38CC0689"/>
    <w:rsid w:val="38CCB047"/>
    <w:rsid w:val="390D2960"/>
    <w:rsid w:val="39133C39"/>
    <w:rsid w:val="3927A67B"/>
    <w:rsid w:val="394B8462"/>
    <w:rsid w:val="399D2351"/>
    <w:rsid w:val="39C82519"/>
    <w:rsid w:val="39E2DAF2"/>
    <w:rsid w:val="39E76DD7"/>
    <w:rsid w:val="3A146168"/>
    <w:rsid w:val="3A1E3C7E"/>
    <w:rsid w:val="3A3C2AE0"/>
    <w:rsid w:val="3A40F89D"/>
    <w:rsid w:val="3A76E1CE"/>
    <w:rsid w:val="3A848016"/>
    <w:rsid w:val="3A9AD50A"/>
    <w:rsid w:val="3AA6220D"/>
    <w:rsid w:val="3AAC3B25"/>
    <w:rsid w:val="3AC3EEA5"/>
    <w:rsid w:val="3AE24ADF"/>
    <w:rsid w:val="3AEB808A"/>
    <w:rsid w:val="3AFD24AE"/>
    <w:rsid w:val="3AFDEB46"/>
    <w:rsid w:val="3AFFABA4"/>
    <w:rsid w:val="3B20843D"/>
    <w:rsid w:val="3B7A9547"/>
    <w:rsid w:val="3B83001A"/>
    <w:rsid w:val="3B860F76"/>
    <w:rsid w:val="3C0D0B31"/>
    <w:rsid w:val="3C136A37"/>
    <w:rsid w:val="3C18EAB4"/>
    <w:rsid w:val="3C26CF47"/>
    <w:rsid w:val="3C34A325"/>
    <w:rsid w:val="3C4BBDA7"/>
    <w:rsid w:val="3C55D450"/>
    <w:rsid w:val="3C819984"/>
    <w:rsid w:val="3C950B28"/>
    <w:rsid w:val="3CC0DF83"/>
    <w:rsid w:val="3CC2AACE"/>
    <w:rsid w:val="3CE8296B"/>
    <w:rsid w:val="3D8642CA"/>
    <w:rsid w:val="3DBE3D8C"/>
    <w:rsid w:val="3DEA07FD"/>
    <w:rsid w:val="3E268FE0"/>
    <w:rsid w:val="3E2A4EC9"/>
    <w:rsid w:val="3E6B5532"/>
    <w:rsid w:val="3E9AB9E4"/>
    <w:rsid w:val="3EC850DB"/>
    <w:rsid w:val="3EEF9236"/>
    <w:rsid w:val="3F0D2C64"/>
    <w:rsid w:val="3F166BE2"/>
    <w:rsid w:val="3F1F0470"/>
    <w:rsid w:val="3F9D8C43"/>
    <w:rsid w:val="3FAAB72C"/>
    <w:rsid w:val="3FABE920"/>
    <w:rsid w:val="3FB6E373"/>
    <w:rsid w:val="3FC6C633"/>
    <w:rsid w:val="40412770"/>
    <w:rsid w:val="407010E3"/>
    <w:rsid w:val="40981545"/>
    <w:rsid w:val="40E6A0E3"/>
    <w:rsid w:val="411B3973"/>
    <w:rsid w:val="418B23EB"/>
    <w:rsid w:val="4191C99B"/>
    <w:rsid w:val="41C9BE2E"/>
    <w:rsid w:val="41EB9D06"/>
    <w:rsid w:val="4213ED1B"/>
    <w:rsid w:val="42298ABE"/>
    <w:rsid w:val="423D126F"/>
    <w:rsid w:val="42494596"/>
    <w:rsid w:val="424CC845"/>
    <w:rsid w:val="4257D51A"/>
    <w:rsid w:val="42EAAB52"/>
    <w:rsid w:val="432618B0"/>
    <w:rsid w:val="434D78DA"/>
    <w:rsid w:val="4371482E"/>
    <w:rsid w:val="43716F27"/>
    <w:rsid w:val="43A44FA5"/>
    <w:rsid w:val="43E89252"/>
    <w:rsid w:val="4461ED48"/>
    <w:rsid w:val="448BD469"/>
    <w:rsid w:val="44A386A4"/>
    <w:rsid w:val="44A85048"/>
    <w:rsid w:val="44DF162A"/>
    <w:rsid w:val="44EF9537"/>
    <w:rsid w:val="44F01257"/>
    <w:rsid w:val="44F7CA50"/>
    <w:rsid w:val="45446528"/>
    <w:rsid w:val="457DDD04"/>
    <w:rsid w:val="45946F74"/>
    <w:rsid w:val="459AE11F"/>
    <w:rsid w:val="459CF20A"/>
    <w:rsid w:val="45CB987A"/>
    <w:rsid w:val="45E4CFC2"/>
    <w:rsid w:val="468FD21D"/>
    <w:rsid w:val="47321EB9"/>
    <w:rsid w:val="47384AFF"/>
    <w:rsid w:val="47527485"/>
    <w:rsid w:val="47646BD2"/>
    <w:rsid w:val="477FA205"/>
    <w:rsid w:val="478FB5FE"/>
    <w:rsid w:val="4792F361"/>
    <w:rsid w:val="47C34A70"/>
    <w:rsid w:val="481E5BCC"/>
    <w:rsid w:val="4822B31E"/>
    <w:rsid w:val="482C41E0"/>
    <w:rsid w:val="482EE7A3"/>
    <w:rsid w:val="486127EF"/>
    <w:rsid w:val="486D56BE"/>
    <w:rsid w:val="487F03EC"/>
    <w:rsid w:val="48880E00"/>
    <w:rsid w:val="48C823CE"/>
    <w:rsid w:val="48F13161"/>
    <w:rsid w:val="48F812EA"/>
    <w:rsid w:val="490B1556"/>
    <w:rsid w:val="490D2F5F"/>
    <w:rsid w:val="4939E57D"/>
    <w:rsid w:val="4940F8AB"/>
    <w:rsid w:val="49982E1C"/>
    <w:rsid w:val="49C48EDC"/>
    <w:rsid w:val="49D22411"/>
    <w:rsid w:val="49E006D0"/>
    <w:rsid w:val="49EA58FA"/>
    <w:rsid w:val="4A461AF9"/>
    <w:rsid w:val="4A46A434"/>
    <w:rsid w:val="4A5E6498"/>
    <w:rsid w:val="4A8F0F64"/>
    <w:rsid w:val="4AADAB2B"/>
    <w:rsid w:val="4AB4597A"/>
    <w:rsid w:val="4AC53409"/>
    <w:rsid w:val="4ADE41A5"/>
    <w:rsid w:val="4B1DD8FF"/>
    <w:rsid w:val="4B5DD870"/>
    <w:rsid w:val="4B6DDBA9"/>
    <w:rsid w:val="4B77073F"/>
    <w:rsid w:val="4B7F2A7F"/>
    <w:rsid w:val="4B813B72"/>
    <w:rsid w:val="4B8278F2"/>
    <w:rsid w:val="4B8DE437"/>
    <w:rsid w:val="4BA2C3F3"/>
    <w:rsid w:val="4BB420A8"/>
    <w:rsid w:val="4BD5CF82"/>
    <w:rsid w:val="4BE6A3E9"/>
    <w:rsid w:val="4BE9DCF5"/>
    <w:rsid w:val="4BFABF36"/>
    <w:rsid w:val="4C0485AC"/>
    <w:rsid w:val="4C433D9A"/>
    <w:rsid w:val="4C601F83"/>
    <w:rsid w:val="4C69303F"/>
    <w:rsid w:val="4CACBA66"/>
    <w:rsid w:val="4CB7D216"/>
    <w:rsid w:val="4CFBD009"/>
    <w:rsid w:val="4D24E16E"/>
    <w:rsid w:val="4D4961E8"/>
    <w:rsid w:val="4D686ECC"/>
    <w:rsid w:val="4D835861"/>
    <w:rsid w:val="4D96961E"/>
    <w:rsid w:val="4DB6A981"/>
    <w:rsid w:val="4DC6C72B"/>
    <w:rsid w:val="4DE5950C"/>
    <w:rsid w:val="4E415023"/>
    <w:rsid w:val="4E5D60F6"/>
    <w:rsid w:val="4E73A02C"/>
    <w:rsid w:val="4E95B5D5"/>
    <w:rsid w:val="4E9B806B"/>
    <w:rsid w:val="4EB40C2E"/>
    <w:rsid w:val="4ECD7674"/>
    <w:rsid w:val="4F079872"/>
    <w:rsid w:val="4F16EB69"/>
    <w:rsid w:val="4F5860AE"/>
    <w:rsid w:val="4F5D757B"/>
    <w:rsid w:val="4F69487F"/>
    <w:rsid w:val="4F7A60EA"/>
    <w:rsid w:val="4F80FD50"/>
    <w:rsid w:val="4F8B9E75"/>
    <w:rsid w:val="4F9C141E"/>
    <w:rsid w:val="4FC61367"/>
    <w:rsid w:val="4FCEA1C2"/>
    <w:rsid w:val="4FD7DF6D"/>
    <w:rsid w:val="4FF3AE5E"/>
    <w:rsid w:val="5006ABB7"/>
    <w:rsid w:val="5023271C"/>
    <w:rsid w:val="504DAE66"/>
    <w:rsid w:val="506D999C"/>
    <w:rsid w:val="506E8692"/>
    <w:rsid w:val="5091B8AA"/>
    <w:rsid w:val="50A9BF47"/>
    <w:rsid w:val="50B8B98B"/>
    <w:rsid w:val="50CB3F8A"/>
    <w:rsid w:val="50D21369"/>
    <w:rsid w:val="5102D17A"/>
    <w:rsid w:val="514DBBB3"/>
    <w:rsid w:val="51549B46"/>
    <w:rsid w:val="515C840B"/>
    <w:rsid w:val="516C0C3B"/>
    <w:rsid w:val="5183F972"/>
    <w:rsid w:val="51B31576"/>
    <w:rsid w:val="51BB019D"/>
    <w:rsid w:val="51BD82FE"/>
    <w:rsid w:val="51C65577"/>
    <w:rsid w:val="51D1B31A"/>
    <w:rsid w:val="51E80254"/>
    <w:rsid w:val="524FF9CA"/>
    <w:rsid w:val="52BAE16E"/>
    <w:rsid w:val="52CDFF9E"/>
    <w:rsid w:val="52FDCC8C"/>
    <w:rsid w:val="52FF7CAA"/>
    <w:rsid w:val="532282DA"/>
    <w:rsid w:val="532663F9"/>
    <w:rsid w:val="532EEA2C"/>
    <w:rsid w:val="5331456E"/>
    <w:rsid w:val="53320C9B"/>
    <w:rsid w:val="53B8B04D"/>
    <w:rsid w:val="53EA1BF1"/>
    <w:rsid w:val="53F06FCB"/>
    <w:rsid w:val="543B49DE"/>
    <w:rsid w:val="544C665F"/>
    <w:rsid w:val="544E6FCC"/>
    <w:rsid w:val="5455DDCE"/>
    <w:rsid w:val="546CC7B9"/>
    <w:rsid w:val="549694F3"/>
    <w:rsid w:val="54976AFB"/>
    <w:rsid w:val="54A9931E"/>
    <w:rsid w:val="54B184E2"/>
    <w:rsid w:val="54B64368"/>
    <w:rsid w:val="54C2352E"/>
    <w:rsid w:val="54DD44F2"/>
    <w:rsid w:val="55023439"/>
    <w:rsid w:val="55115036"/>
    <w:rsid w:val="55ADC79B"/>
    <w:rsid w:val="561DD4AC"/>
    <w:rsid w:val="563EBAC3"/>
    <w:rsid w:val="564BAF69"/>
    <w:rsid w:val="56598211"/>
    <w:rsid w:val="5668457F"/>
    <w:rsid w:val="567D4113"/>
    <w:rsid w:val="56909B9D"/>
    <w:rsid w:val="56CA4873"/>
    <w:rsid w:val="56DC1E14"/>
    <w:rsid w:val="571A4AC4"/>
    <w:rsid w:val="571F0A12"/>
    <w:rsid w:val="5720FDDD"/>
    <w:rsid w:val="57384508"/>
    <w:rsid w:val="5747C7BA"/>
    <w:rsid w:val="57708CE1"/>
    <w:rsid w:val="5781757B"/>
    <w:rsid w:val="57CCB57E"/>
    <w:rsid w:val="57CD11F9"/>
    <w:rsid w:val="57D97AFE"/>
    <w:rsid w:val="5817327F"/>
    <w:rsid w:val="5829B920"/>
    <w:rsid w:val="584881F1"/>
    <w:rsid w:val="58674563"/>
    <w:rsid w:val="5868613D"/>
    <w:rsid w:val="58D0F2DF"/>
    <w:rsid w:val="58D671E6"/>
    <w:rsid w:val="58F6BC9A"/>
    <w:rsid w:val="59052AFD"/>
    <w:rsid w:val="5909B4AA"/>
    <w:rsid w:val="590A6DE6"/>
    <w:rsid w:val="591C2AAB"/>
    <w:rsid w:val="59535A3F"/>
    <w:rsid w:val="596A8651"/>
    <w:rsid w:val="596AE3A9"/>
    <w:rsid w:val="59880C68"/>
    <w:rsid w:val="59974033"/>
    <w:rsid w:val="59ACEAD5"/>
    <w:rsid w:val="59C8745C"/>
    <w:rsid w:val="59F2AF30"/>
    <w:rsid w:val="59F478F4"/>
    <w:rsid w:val="5A7191BD"/>
    <w:rsid w:val="5AA4F70D"/>
    <w:rsid w:val="5AEEFB5B"/>
    <w:rsid w:val="5B4FCF0B"/>
    <w:rsid w:val="5B874846"/>
    <w:rsid w:val="5BC0E187"/>
    <w:rsid w:val="5BC264CA"/>
    <w:rsid w:val="5C0C1C7C"/>
    <w:rsid w:val="5C4BDE4A"/>
    <w:rsid w:val="5CB0DB8B"/>
    <w:rsid w:val="5CEEB954"/>
    <w:rsid w:val="5D140E07"/>
    <w:rsid w:val="5D2B6662"/>
    <w:rsid w:val="5D319CCF"/>
    <w:rsid w:val="5D51475E"/>
    <w:rsid w:val="5D7EE908"/>
    <w:rsid w:val="5DB19DB8"/>
    <w:rsid w:val="5DB384D6"/>
    <w:rsid w:val="5DBA1B75"/>
    <w:rsid w:val="5DD7D0A2"/>
    <w:rsid w:val="5E16DE94"/>
    <w:rsid w:val="5E34495E"/>
    <w:rsid w:val="5E571642"/>
    <w:rsid w:val="5E7BA27C"/>
    <w:rsid w:val="5E86022B"/>
    <w:rsid w:val="5EBE74A3"/>
    <w:rsid w:val="5EE343D7"/>
    <w:rsid w:val="5EECDC75"/>
    <w:rsid w:val="5F124FD6"/>
    <w:rsid w:val="5F4BCFF0"/>
    <w:rsid w:val="5F4FDA85"/>
    <w:rsid w:val="5F5EB8F6"/>
    <w:rsid w:val="5F6ED359"/>
    <w:rsid w:val="5F6F9718"/>
    <w:rsid w:val="5F7B8EC4"/>
    <w:rsid w:val="5FBEFE6C"/>
    <w:rsid w:val="600068C0"/>
    <w:rsid w:val="602B6CF7"/>
    <w:rsid w:val="605F220D"/>
    <w:rsid w:val="60728FE7"/>
    <w:rsid w:val="608723A4"/>
    <w:rsid w:val="6099BFA0"/>
    <w:rsid w:val="60BD3BF1"/>
    <w:rsid w:val="60C9DC05"/>
    <w:rsid w:val="60CF0BF9"/>
    <w:rsid w:val="6152BC1E"/>
    <w:rsid w:val="6156913D"/>
    <w:rsid w:val="61717BDF"/>
    <w:rsid w:val="618325E2"/>
    <w:rsid w:val="61BDB719"/>
    <w:rsid w:val="61F6EE2D"/>
    <w:rsid w:val="6221BBBB"/>
    <w:rsid w:val="622CC99B"/>
    <w:rsid w:val="622EACFA"/>
    <w:rsid w:val="62B2D7E3"/>
    <w:rsid w:val="62D1376E"/>
    <w:rsid w:val="62E9C498"/>
    <w:rsid w:val="6316A21B"/>
    <w:rsid w:val="63232503"/>
    <w:rsid w:val="634D2BDC"/>
    <w:rsid w:val="6363EF16"/>
    <w:rsid w:val="63A1672A"/>
    <w:rsid w:val="63B1E133"/>
    <w:rsid w:val="63CBBD69"/>
    <w:rsid w:val="63CDEE98"/>
    <w:rsid w:val="63E2F0D6"/>
    <w:rsid w:val="64140FCC"/>
    <w:rsid w:val="645FC21A"/>
    <w:rsid w:val="64631168"/>
    <w:rsid w:val="647A2A06"/>
    <w:rsid w:val="64848C35"/>
    <w:rsid w:val="6498A212"/>
    <w:rsid w:val="64E39538"/>
    <w:rsid w:val="651068D8"/>
    <w:rsid w:val="651F12C2"/>
    <w:rsid w:val="65256284"/>
    <w:rsid w:val="652FC6AD"/>
    <w:rsid w:val="6534D239"/>
    <w:rsid w:val="654A780A"/>
    <w:rsid w:val="658BF49E"/>
    <w:rsid w:val="658E53B5"/>
    <w:rsid w:val="65910E3A"/>
    <w:rsid w:val="659E6D71"/>
    <w:rsid w:val="65A5880D"/>
    <w:rsid w:val="65B397CE"/>
    <w:rsid w:val="65C2F36C"/>
    <w:rsid w:val="6604FB4A"/>
    <w:rsid w:val="6622FEB9"/>
    <w:rsid w:val="664C56F5"/>
    <w:rsid w:val="664DE1A1"/>
    <w:rsid w:val="667C428B"/>
    <w:rsid w:val="66C062CA"/>
    <w:rsid w:val="673D82CD"/>
    <w:rsid w:val="674C9468"/>
    <w:rsid w:val="678DA9C3"/>
    <w:rsid w:val="679DE8E7"/>
    <w:rsid w:val="67CEAC72"/>
    <w:rsid w:val="680A80F3"/>
    <w:rsid w:val="6811E06E"/>
    <w:rsid w:val="688BFE56"/>
    <w:rsid w:val="68CBE807"/>
    <w:rsid w:val="68D6F4F6"/>
    <w:rsid w:val="68ECB957"/>
    <w:rsid w:val="690E9EC6"/>
    <w:rsid w:val="692D7D87"/>
    <w:rsid w:val="69AC335F"/>
    <w:rsid w:val="69EF2E7D"/>
    <w:rsid w:val="6A25558D"/>
    <w:rsid w:val="6A556075"/>
    <w:rsid w:val="6A64A2E7"/>
    <w:rsid w:val="6A7A86CD"/>
    <w:rsid w:val="6A86A58E"/>
    <w:rsid w:val="6A95C52F"/>
    <w:rsid w:val="6ADE4209"/>
    <w:rsid w:val="6AECFA32"/>
    <w:rsid w:val="6AF4D4FB"/>
    <w:rsid w:val="6AF9E119"/>
    <w:rsid w:val="6B1AEA15"/>
    <w:rsid w:val="6B3E1486"/>
    <w:rsid w:val="6B3E6CE6"/>
    <w:rsid w:val="6B4CE55A"/>
    <w:rsid w:val="6B52A1B8"/>
    <w:rsid w:val="6B599E38"/>
    <w:rsid w:val="6B6A1B38"/>
    <w:rsid w:val="6B783850"/>
    <w:rsid w:val="6B86A608"/>
    <w:rsid w:val="6BA31D23"/>
    <w:rsid w:val="6BB7BD65"/>
    <w:rsid w:val="6BC80E56"/>
    <w:rsid w:val="6BEDE1CD"/>
    <w:rsid w:val="6C6A64A7"/>
    <w:rsid w:val="6C6E75FA"/>
    <w:rsid w:val="6CBA99BF"/>
    <w:rsid w:val="6CCE9549"/>
    <w:rsid w:val="6D055F94"/>
    <w:rsid w:val="6D1A1030"/>
    <w:rsid w:val="6D2962FE"/>
    <w:rsid w:val="6D3C7A9D"/>
    <w:rsid w:val="6D521BF2"/>
    <w:rsid w:val="6D52B8FE"/>
    <w:rsid w:val="6D62799F"/>
    <w:rsid w:val="6D85C3DF"/>
    <w:rsid w:val="6D87BFCF"/>
    <w:rsid w:val="6D9502BE"/>
    <w:rsid w:val="6DDB8648"/>
    <w:rsid w:val="6DE7C4FA"/>
    <w:rsid w:val="6DF51B0C"/>
    <w:rsid w:val="6E007E2E"/>
    <w:rsid w:val="6E254FE7"/>
    <w:rsid w:val="6E26CD38"/>
    <w:rsid w:val="6E278E2D"/>
    <w:rsid w:val="6E3661EA"/>
    <w:rsid w:val="6E5B6B8A"/>
    <w:rsid w:val="6E77CEAE"/>
    <w:rsid w:val="6EC260E5"/>
    <w:rsid w:val="6EC3A8C3"/>
    <w:rsid w:val="6FA2A34A"/>
    <w:rsid w:val="6FCE86F1"/>
    <w:rsid w:val="6FF1E5C8"/>
    <w:rsid w:val="701635B3"/>
    <w:rsid w:val="703DE69E"/>
    <w:rsid w:val="704846D7"/>
    <w:rsid w:val="704D2CCE"/>
    <w:rsid w:val="705405E4"/>
    <w:rsid w:val="70590A5B"/>
    <w:rsid w:val="706CCC01"/>
    <w:rsid w:val="706F0E69"/>
    <w:rsid w:val="70E3363B"/>
    <w:rsid w:val="71517B1F"/>
    <w:rsid w:val="71569C71"/>
    <w:rsid w:val="716A27F6"/>
    <w:rsid w:val="717C2F87"/>
    <w:rsid w:val="717CD41D"/>
    <w:rsid w:val="7180DD05"/>
    <w:rsid w:val="718EBF03"/>
    <w:rsid w:val="719C673B"/>
    <w:rsid w:val="71BCB592"/>
    <w:rsid w:val="71BCFCD1"/>
    <w:rsid w:val="71EBF39D"/>
    <w:rsid w:val="724E74FF"/>
    <w:rsid w:val="72606252"/>
    <w:rsid w:val="72709C2A"/>
    <w:rsid w:val="7296C497"/>
    <w:rsid w:val="72A69AAC"/>
    <w:rsid w:val="72C28E4A"/>
    <w:rsid w:val="72C9FDBE"/>
    <w:rsid w:val="72FA4C85"/>
    <w:rsid w:val="731E0BF1"/>
    <w:rsid w:val="733A2F65"/>
    <w:rsid w:val="7345A356"/>
    <w:rsid w:val="73474A2A"/>
    <w:rsid w:val="7384F619"/>
    <w:rsid w:val="7385BED2"/>
    <w:rsid w:val="7390F53F"/>
    <w:rsid w:val="73917E89"/>
    <w:rsid w:val="73B0881C"/>
    <w:rsid w:val="73E7F0C5"/>
    <w:rsid w:val="73F92237"/>
    <w:rsid w:val="73FBF4A7"/>
    <w:rsid w:val="7434BED2"/>
    <w:rsid w:val="74567792"/>
    <w:rsid w:val="7461DDED"/>
    <w:rsid w:val="7464E454"/>
    <w:rsid w:val="7467E834"/>
    <w:rsid w:val="746A7AA4"/>
    <w:rsid w:val="74808B7F"/>
    <w:rsid w:val="74C16AA5"/>
    <w:rsid w:val="74DC0132"/>
    <w:rsid w:val="74DE20A1"/>
    <w:rsid w:val="7516ACAB"/>
    <w:rsid w:val="75592F26"/>
    <w:rsid w:val="756BE2F4"/>
    <w:rsid w:val="75D1DE66"/>
    <w:rsid w:val="7669D2A1"/>
    <w:rsid w:val="76801DD1"/>
    <w:rsid w:val="76B1A956"/>
    <w:rsid w:val="7719028F"/>
    <w:rsid w:val="77429AE8"/>
    <w:rsid w:val="777B8A45"/>
    <w:rsid w:val="77828DA9"/>
    <w:rsid w:val="77B443BE"/>
    <w:rsid w:val="77C57658"/>
    <w:rsid w:val="77DBEC7F"/>
    <w:rsid w:val="77E1BECB"/>
    <w:rsid w:val="78BAD2AB"/>
    <w:rsid w:val="78D03435"/>
    <w:rsid w:val="78D7DD43"/>
    <w:rsid w:val="78F082C6"/>
    <w:rsid w:val="78F12757"/>
    <w:rsid w:val="79210BB5"/>
    <w:rsid w:val="79269A7B"/>
    <w:rsid w:val="795008CF"/>
    <w:rsid w:val="7985B570"/>
    <w:rsid w:val="79BC7495"/>
    <w:rsid w:val="7A1A78DF"/>
    <w:rsid w:val="7A1EBE28"/>
    <w:rsid w:val="7A323326"/>
    <w:rsid w:val="7A66820F"/>
    <w:rsid w:val="7AC46975"/>
    <w:rsid w:val="7AFB2321"/>
    <w:rsid w:val="7B03B2EF"/>
    <w:rsid w:val="7B1BE7EF"/>
    <w:rsid w:val="7B1FBA57"/>
    <w:rsid w:val="7BCB7B48"/>
    <w:rsid w:val="7BEBA09D"/>
    <w:rsid w:val="7BF557CC"/>
    <w:rsid w:val="7BF832B4"/>
    <w:rsid w:val="7BF9D9B3"/>
    <w:rsid w:val="7C37A3D6"/>
    <w:rsid w:val="7C47178A"/>
    <w:rsid w:val="7C511169"/>
    <w:rsid w:val="7CB5F88B"/>
    <w:rsid w:val="7CE2EB79"/>
    <w:rsid w:val="7D12AE25"/>
    <w:rsid w:val="7D36ACD1"/>
    <w:rsid w:val="7D7CD026"/>
    <w:rsid w:val="7D9602BA"/>
    <w:rsid w:val="7D96C021"/>
    <w:rsid w:val="7D9CED88"/>
    <w:rsid w:val="7DB3F6E4"/>
    <w:rsid w:val="7DB81DA5"/>
    <w:rsid w:val="7DD2E405"/>
    <w:rsid w:val="7E0D379F"/>
    <w:rsid w:val="7E1298C1"/>
    <w:rsid w:val="7E71289E"/>
    <w:rsid w:val="7E8BCB09"/>
    <w:rsid w:val="7EB0BE83"/>
    <w:rsid w:val="7EBE6FD2"/>
    <w:rsid w:val="7EF8359E"/>
    <w:rsid w:val="7F08C471"/>
    <w:rsid w:val="7F124DE4"/>
    <w:rsid w:val="7F2F8F0D"/>
    <w:rsid w:val="7F79D2C5"/>
    <w:rsid w:val="7F7DD08F"/>
    <w:rsid w:val="7FD633E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462B2"/>
  <w15:chartTrackingRefBased/>
  <w15:docId w15:val="{E53229B4-3036-45CC-91D7-CCBCC03F7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770DE"/>
  </w:style>
  <w:style w:type="paragraph" w:styleId="Kop1">
    <w:name w:val="heading 1"/>
    <w:basedOn w:val="Standaard"/>
    <w:next w:val="Standaard"/>
    <w:link w:val="Kop1Char"/>
    <w:uiPriority w:val="9"/>
    <w:qFormat/>
    <w:rsid w:val="00C24C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24C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24CA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24CA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24CA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24CA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24CA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24CA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24CA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24CA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24CA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24CA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24CA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24CA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24CA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24CA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24CA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24CA0"/>
    <w:rPr>
      <w:rFonts w:eastAsiaTheme="majorEastAsia" w:cstheme="majorBidi"/>
      <w:color w:val="272727" w:themeColor="text1" w:themeTint="D8"/>
    </w:rPr>
  </w:style>
  <w:style w:type="paragraph" w:styleId="Titel">
    <w:name w:val="Title"/>
    <w:basedOn w:val="Standaard"/>
    <w:next w:val="Standaard"/>
    <w:link w:val="TitelChar"/>
    <w:uiPriority w:val="10"/>
    <w:qFormat/>
    <w:rsid w:val="00C24C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24CA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24CA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24CA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24CA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24CA0"/>
    <w:rPr>
      <w:i/>
      <w:iCs/>
      <w:color w:val="404040" w:themeColor="text1" w:themeTint="BF"/>
    </w:rPr>
  </w:style>
  <w:style w:type="paragraph" w:styleId="Lijstalinea">
    <w:name w:val="List Paragraph"/>
    <w:basedOn w:val="Standaard"/>
    <w:uiPriority w:val="34"/>
    <w:qFormat/>
    <w:rsid w:val="00C24CA0"/>
    <w:pPr>
      <w:ind w:left="720"/>
      <w:contextualSpacing/>
    </w:pPr>
  </w:style>
  <w:style w:type="character" w:styleId="Intensievebenadrukking">
    <w:name w:val="Intense Emphasis"/>
    <w:basedOn w:val="Standaardalinea-lettertype"/>
    <w:uiPriority w:val="21"/>
    <w:qFormat/>
    <w:rsid w:val="00C24CA0"/>
    <w:rPr>
      <w:i/>
      <w:iCs/>
      <w:color w:val="0F4761" w:themeColor="accent1" w:themeShade="BF"/>
    </w:rPr>
  </w:style>
  <w:style w:type="paragraph" w:styleId="Duidelijkcitaat">
    <w:name w:val="Intense Quote"/>
    <w:basedOn w:val="Standaard"/>
    <w:next w:val="Standaard"/>
    <w:link w:val="DuidelijkcitaatChar"/>
    <w:uiPriority w:val="30"/>
    <w:qFormat/>
    <w:rsid w:val="00C24C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24CA0"/>
    <w:rPr>
      <w:i/>
      <w:iCs/>
      <w:color w:val="0F4761" w:themeColor="accent1" w:themeShade="BF"/>
    </w:rPr>
  </w:style>
  <w:style w:type="character" w:styleId="Intensieveverwijzing">
    <w:name w:val="Intense Reference"/>
    <w:basedOn w:val="Standaardalinea-lettertype"/>
    <w:uiPriority w:val="32"/>
    <w:qFormat/>
    <w:rsid w:val="00C24CA0"/>
    <w:rPr>
      <w:b/>
      <w:bCs/>
      <w:smallCaps/>
      <w:color w:val="0F4761" w:themeColor="accent1" w:themeShade="BF"/>
      <w:spacing w:val="5"/>
    </w:rPr>
  </w:style>
  <w:style w:type="table" w:styleId="Tabelraster">
    <w:name w:val="Table Grid"/>
    <w:basedOn w:val="Standaardtabel"/>
    <w:uiPriority w:val="39"/>
    <w:rsid w:val="00C24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1729"/>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spellingerror">
    <w:name w:val="spellingerror"/>
    <w:basedOn w:val="Standaardalinea-lettertype"/>
    <w:rsid w:val="00CF0317"/>
  </w:style>
  <w:style w:type="character" w:customStyle="1" w:styleId="normaltextrun">
    <w:name w:val="normaltextrun"/>
    <w:basedOn w:val="Standaardalinea-lettertype"/>
    <w:rsid w:val="00CF0317"/>
  </w:style>
  <w:style w:type="character" w:customStyle="1" w:styleId="eop">
    <w:name w:val="eop"/>
    <w:basedOn w:val="Standaardalinea-lettertype"/>
    <w:rsid w:val="00CF0317"/>
  </w:style>
  <w:style w:type="character" w:styleId="Hyperlink">
    <w:name w:val="Hyperlink"/>
    <w:basedOn w:val="Standaardalinea-lettertype"/>
    <w:uiPriority w:val="99"/>
    <w:semiHidden/>
    <w:unhideWhenUsed/>
    <w:rsid w:val="00043493"/>
    <w:rPr>
      <w:color w:val="467886" w:themeColor="hyperlink"/>
      <w:u w:val="single"/>
    </w:rPr>
  </w:style>
  <w:style w:type="paragraph" w:customStyle="1" w:styleId="Inleiding">
    <w:name w:val="Inleiding"/>
    <w:basedOn w:val="Standaard"/>
    <w:rsid w:val="0082759E"/>
    <w:pPr>
      <w:spacing w:line="240" w:lineRule="exact"/>
    </w:pPr>
    <w:rPr>
      <w:rFonts w:ascii="Arial Narrow" w:eastAsia="Times New Roman" w:hAnsi="Arial Narrow" w:cs="Times New Roman"/>
      <w:kern w:val="0"/>
      <w:szCs w:val="20"/>
      <w:lang w:eastAsia="nl-NL"/>
      <w14:ligatures w14:val="none"/>
    </w:rPr>
  </w:style>
  <w:style w:type="paragraph" w:styleId="Koptekst">
    <w:name w:val="header"/>
    <w:basedOn w:val="Standaard"/>
    <w:link w:val="KoptekstChar"/>
    <w:uiPriority w:val="99"/>
    <w:unhideWhenUsed/>
    <w:rsid w:val="00D76DE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76DEA"/>
  </w:style>
  <w:style w:type="paragraph" w:styleId="Voettekst">
    <w:name w:val="footer"/>
    <w:basedOn w:val="Standaard"/>
    <w:link w:val="VoettekstChar"/>
    <w:uiPriority w:val="99"/>
    <w:unhideWhenUsed/>
    <w:rsid w:val="00D76DE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76DEA"/>
  </w:style>
  <w:style w:type="paragraph" w:styleId="Tekstopmerking">
    <w:name w:val="annotation text"/>
    <w:basedOn w:val="Standaard"/>
    <w:link w:val="TekstopmerkingChar"/>
    <w:uiPriority w:val="99"/>
    <w:unhideWhenUsed/>
    <w:pPr>
      <w:spacing w:line="240" w:lineRule="auto"/>
    </w:pPr>
    <w:rPr>
      <w:sz w:val="20"/>
      <w:szCs w:val="20"/>
    </w:rPr>
  </w:style>
  <w:style w:type="character" w:customStyle="1" w:styleId="TekstopmerkingChar">
    <w:name w:val="Tekst opmerking Char"/>
    <w:basedOn w:val="Standaardalinea-lettertype"/>
    <w:link w:val="Tekstopmerking"/>
    <w:uiPriority w:val="99"/>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Revisie">
    <w:name w:val="Revision"/>
    <w:hidden/>
    <w:uiPriority w:val="99"/>
    <w:semiHidden/>
    <w:rsid w:val="00AC549A"/>
    <w:pPr>
      <w:spacing w:after="0" w:line="240" w:lineRule="auto"/>
    </w:pPr>
  </w:style>
  <w:style w:type="paragraph" w:styleId="Voetnoottekst">
    <w:name w:val="footnote text"/>
    <w:basedOn w:val="Standaard"/>
    <w:link w:val="VoetnoottekstChar"/>
    <w:semiHidden/>
    <w:rsid w:val="00FB3E24"/>
    <w:pPr>
      <w:spacing w:after="0" w:line="240" w:lineRule="auto"/>
    </w:pPr>
    <w:rPr>
      <w:rFonts w:ascii="Arial Narrow" w:eastAsia="Times New Roman" w:hAnsi="Arial Narrow" w:cs="Times New Roman"/>
      <w:kern w:val="0"/>
      <w:sz w:val="20"/>
      <w:szCs w:val="20"/>
      <w:lang w:eastAsia="nl-NL"/>
      <w14:ligatures w14:val="none"/>
    </w:rPr>
  </w:style>
  <w:style w:type="character" w:customStyle="1" w:styleId="VoetnoottekstChar">
    <w:name w:val="Voetnoottekst Char"/>
    <w:basedOn w:val="Standaardalinea-lettertype"/>
    <w:link w:val="Voetnoottekst"/>
    <w:semiHidden/>
    <w:rsid w:val="00FB3E24"/>
    <w:rPr>
      <w:rFonts w:ascii="Arial Narrow" w:eastAsia="Times New Roman" w:hAnsi="Arial Narrow" w:cs="Times New Roman"/>
      <w:kern w:val="0"/>
      <w:sz w:val="20"/>
      <w:szCs w:val="2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699914">
      <w:bodyDiv w:val="1"/>
      <w:marLeft w:val="0"/>
      <w:marRight w:val="0"/>
      <w:marTop w:val="0"/>
      <w:marBottom w:val="0"/>
      <w:divBdr>
        <w:top w:val="none" w:sz="0" w:space="0" w:color="auto"/>
        <w:left w:val="none" w:sz="0" w:space="0" w:color="auto"/>
        <w:bottom w:val="none" w:sz="0" w:space="0" w:color="auto"/>
        <w:right w:val="none" w:sz="0" w:space="0" w:color="auto"/>
      </w:divBdr>
    </w:div>
    <w:div w:id="166213655">
      <w:bodyDiv w:val="1"/>
      <w:marLeft w:val="0"/>
      <w:marRight w:val="0"/>
      <w:marTop w:val="0"/>
      <w:marBottom w:val="0"/>
      <w:divBdr>
        <w:top w:val="none" w:sz="0" w:space="0" w:color="auto"/>
        <w:left w:val="none" w:sz="0" w:space="0" w:color="auto"/>
        <w:bottom w:val="none" w:sz="0" w:space="0" w:color="auto"/>
        <w:right w:val="none" w:sz="0" w:space="0" w:color="auto"/>
      </w:divBdr>
    </w:div>
    <w:div w:id="177429059">
      <w:bodyDiv w:val="1"/>
      <w:marLeft w:val="0"/>
      <w:marRight w:val="0"/>
      <w:marTop w:val="0"/>
      <w:marBottom w:val="0"/>
      <w:divBdr>
        <w:top w:val="none" w:sz="0" w:space="0" w:color="auto"/>
        <w:left w:val="none" w:sz="0" w:space="0" w:color="auto"/>
        <w:bottom w:val="none" w:sz="0" w:space="0" w:color="auto"/>
        <w:right w:val="none" w:sz="0" w:space="0" w:color="auto"/>
      </w:divBdr>
    </w:div>
    <w:div w:id="179661414">
      <w:bodyDiv w:val="1"/>
      <w:marLeft w:val="0"/>
      <w:marRight w:val="0"/>
      <w:marTop w:val="0"/>
      <w:marBottom w:val="0"/>
      <w:divBdr>
        <w:top w:val="none" w:sz="0" w:space="0" w:color="auto"/>
        <w:left w:val="none" w:sz="0" w:space="0" w:color="auto"/>
        <w:bottom w:val="none" w:sz="0" w:space="0" w:color="auto"/>
        <w:right w:val="none" w:sz="0" w:space="0" w:color="auto"/>
      </w:divBdr>
    </w:div>
    <w:div w:id="210312799">
      <w:bodyDiv w:val="1"/>
      <w:marLeft w:val="0"/>
      <w:marRight w:val="0"/>
      <w:marTop w:val="0"/>
      <w:marBottom w:val="0"/>
      <w:divBdr>
        <w:top w:val="none" w:sz="0" w:space="0" w:color="auto"/>
        <w:left w:val="none" w:sz="0" w:space="0" w:color="auto"/>
        <w:bottom w:val="none" w:sz="0" w:space="0" w:color="auto"/>
        <w:right w:val="none" w:sz="0" w:space="0" w:color="auto"/>
      </w:divBdr>
    </w:div>
    <w:div w:id="241990111">
      <w:bodyDiv w:val="1"/>
      <w:marLeft w:val="0"/>
      <w:marRight w:val="0"/>
      <w:marTop w:val="0"/>
      <w:marBottom w:val="0"/>
      <w:divBdr>
        <w:top w:val="none" w:sz="0" w:space="0" w:color="auto"/>
        <w:left w:val="none" w:sz="0" w:space="0" w:color="auto"/>
        <w:bottom w:val="none" w:sz="0" w:space="0" w:color="auto"/>
        <w:right w:val="none" w:sz="0" w:space="0" w:color="auto"/>
      </w:divBdr>
    </w:div>
    <w:div w:id="259995520">
      <w:bodyDiv w:val="1"/>
      <w:marLeft w:val="0"/>
      <w:marRight w:val="0"/>
      <w:marTop w:val="0"/>
      <w:marBottom w:val="0"/>
      <w:divBdr>
        <w:top w:val="none" w:sz="0" w:space="0" w:color="auto"/>
        <w:left w:val="none" w:sz="0" w:space="0" w:color="auto"/>
        <w:bottom w:val="none" w:sz="0" w:space="0" w:color="auto"/>
        <w:right w:val="none" w:sz="0" w:space="0" w:color="auto"/>
      </w:divBdr>
    </w:div>
    <w:div w:id="323512349">
      <w:bodyDiv w:val="1"/>
      <w:marLeft w:val="0"/>
      <w:marRight w:val="0"/>
      <w:marTop w:val="0"/>
      <w:marBottom w:val="0"/>
      <w:divBdr>
        <w:top w:val="none" w:sz="0" w:space="0" w:color="auto"/>
        <w:left w:val="none" w:sz="0" w:space="0" w:color="auto"/>
        <w:bottom w:val="none" w:sz="0" w:space="0" w:color="auto"/>
        <w:right w:val="none" w:sz="0" w:space="0" w:color="auto"/>
      </w:divBdr>
    </w:div>
    <w:div w:id="357465536">
      <w:bodyDiv w:val="1"/>
      <w:marLeft w:val="0"/>
      <w:marRight w:val="0"/>
      <w:marTop w:val="0"/>
      <w:marBottom w:val="0"/>
      <w:divBdr>
        <w:top w:val="none" w:sz="0" w:space="0" w:color="auto"/>
        <w:left w:val="none" w:sz="0" w:space="0" w:color="auto"/>
        <w:bottom w:val="none" w:sz="0" w:space="0" w:color="auto"/>
        <w:right w:val="none" w:sz="0" w:space="0" w:color="auto"/>
      </w:divBdr>
    </w:div>
    <w:div w:id="394399051">
      <w:bodyDiv w:val="1"/>
      <w:marLeft w:val="0"/>
      <w:marRight w:val="0"/>
      <w:marTop w:val="0"/>
      <w:marBottom w:val="0"/>
      <w:divBdr>
        <w:top w:val="none" w:sz="0" w:space="0" w:color="auto"/>
        <w:left w:val="none" w:sz="0" w:space="0" w:color="auto"/>
        <w:bottom w:val="none" w:sz="0" w:space="0" w:color="auto"/>
        <w:right w:val="none" w:sz="0" w:space="0" w:color="auto"/>
      </w:divBdr>
    </w:div>
    <w:div w:id="462844642">
      <w:bodyDiv w:val="1"/>
      <w:marLeft w:val="0"/>
      <w:marRight w:val="0"/>
      <w:marTop w:val="0"/>
      <w:marBottom w:val="0"/>
      <w:divBdr>
        <w:top w:val="none" w:sz="0" w:space="0" w:color="auto"/>
        <w:left w:val="none" w:sz="0" w:space="0" w:color="auto"/>
        <w:bottom w:val="none" w:sz="0" w:space="0" w:color="auto"/>
        <w:right w:val="none" w:sz="0" w:space="0" w:color="auto"/>
      </w:divBdr>
    </w:div>
    <w:div w:id="467357637">
      <w:bodyDiv w:val="1"/>
      <w:marLeft w:val="0"/>
      <w:marRight w:val="0"/>
      <w:marTop w:val="0"/>
      <w:marBottom w:val="0"/>
      <w:divBdr>
        <w:top w:val="none" w:sz="0" w:space="0" w:color="auto"/>
        <w:left w:val="none" w:sz="0" w:space="0" w:color="auto"/>
        <w:bottom w:val="none" w:sz="0" w:space="0" w:color="auto"/>
        <w:right w:val="none" w:sz="0" w:space="0" w:color="auto"/>
      </w:divBdr>
    </w:div>
    <w:div w:id="480924422">
      <w:bodyDiv w:val="1"/>
      <w:marLeft w:val="0"/>
      <w:marRight w:val="0"/>
      <w:marTop w:val="0"/>
      <w:marBottom w:val="0"/>
      <w:divBdr>
        <w:top w:val="none" w:sz="0" w:space="0" w:color="auto"/>
        <w:left w:val="none" w:sz="0" w:space="0" w:color="auto"/>
        <w:bottom w:val="none" w:sz="0" w:space="0" w:color="auto"/>
        <w:right w:val="none" w:sz="0" w:space="0" w:color="auto"/>
      </w:divBdr>
    </w:div>
    <w:div w:id="494612934">
      <w:bodyDiv w:val="1"/>
      <w:marLeft w:val="0"/>
      <w:marRight w:val="0"/>
      <w:marTop w:val="0"/>
      <w:marBottom w:val="0"/>
      <w:divBdr>
        <w:top w:val="none" w:sz="0" w:space="0" w:color="auto"/>
        <w:left w:val="none" w:sz="0" w:space="0" w:color="auto"/>
        <w:bottom w:val="none" w:sz="0" w:space="0" w:color="auto"/>
        <w:right w:val="none" w:sz="0" w:space="0" w:color="auto"/>
      </w:divBdr>
    </w:div>
    <w:div w:id="502163267">
      <w:bodyDiv w:val="1"/>
      <w:marLeft w:val="0"/>
      <w:marRight w:val="0"/>
      <w:marTop w:val="0"/>
      <w:marBottom w:val="0"/>
      <w:divBdr>
        <w:top w:val="none" w:sz="0" w:space="0" w:color="auto"/>
        <w:left w:val="none" w:sz="0" w:space="0" w:color="auto"/>
        <w:bottom w:val="none" w:sz="0" w:space="0" w:color="auto"/>
        <w:right w:val="none" w:sz="0" w:space="0" w:color="auto"/>
      </w:divBdr>
    </w:div>
    <w:div w:id="529026101">
      <w:bodyDiv w:val="1"/>
      <w:marLeft w:val="0"/>
      <w:marRight w:val="0"/>
      <w:marTop w:val="0"/>
      <w:marBottom w:val="0"/>
      <w:divBdr>
        <w:top w:val="none" w:sz="0" w:space="0" w:color="auto"/>
        <w:left w:val="none" w:sz="0" w:space="0" w:color="auto"/>
        <w:bottom w:val="none" w:sz="0" w:space="0" w:color="auto"/>
        <w:right w:val="none" w:sz="0" w:space="0" w:color="auto"/>
      </w:divBdr>
    </w:div>
    <w:div w:id="564297253">
      <w:bodyDiv w:val="1"/>
      <w:marLeft w:val="0"/>
      <w:marRight w:val="0"/>
      <w:marTop w:val="0"/>
      <w:marBottom w:val="0"/>
      <w:divBdr>
        <w:top w:val="none" w:sz="0" w:space="0" w:color="auto"/>
        <w:left w:val="none" w:sz="0" w:space="0" w:color="auto"/>
        <w:bottom w:val="none" w:sz="0" w:space="0" w:color="auto"/>
        <w:right w:val="none" w:sz="0" w:space="0" w:color="auto"/>
      </w:divBdr>
    </w:div>
    <w:div w:id="642195497">
      <w:bodyDiv w:val="1"/>
      <w:marLeft w:val="0"/>
      <w:marRight w:val="0"/>
      <w:marTop w:val="0"/>
      <w:marBottom w:val="0"/>
      <w:divBdr>
        <w:top w:val="none" w:sz="0" w:space="0" w:color="auto"/>
        <w:left w:val="none" w:sz="0" w:space="0" w:color="auto"/>
        <w:bottom w:val="none" w:sz="0" w:space="0" w:color="auto"/>
        <w:right w:val="none" w:sz="0" w:space="0" w:color="auto"/>
      </w:divBdr>
    </w:div>
    <w:div w:id="671102605">
      <w:bodyDiv w:val="1"/>
      <w:marLeft w:val="0"/>
      <w:marRight w:val="0"/>
      <w:marTop w:val="0"/>
      <w:marBottom w:val="0"/>
      <w:divBdr>
        <w:top w:val="none" w:sz="0" w:space="0" w:color="auto"/>
        <w:left w:val="none" w:sz="0" w:space="0" w:color="auto"/>
        <w:bottom w:val="none" w:sz="0" w:space="0" w:color="auto"/>
        <w:right w:val="none" w:sz="0" w:space="0" w:color="auto"/>
      </w:divBdr>
    </w:div>
    <w:div w:id="675427786">
      <w:bodyDiv w:val="1"/>
      <w:marLeft w:val="0"/>
      <w:marRight w:val="0"/>
      <w:marTop w:val="0"/>
      <w:marBottom w:val="0"/>
      <w:divBdr>
        <w:top w:val="none" w:sz="0" w:space="0" w:color="auto"/>
        <w:left w:val="none" w:sz="0" w:space="0" w:color="auto"/>
        <w:bottom w:val="none" w:sz="0" w:space="0" w:color="auto"/>
        <w:right w:val="none" w:sz="0" w:space="0" w:color="auto"/>
      </w:divBdr>
    </w:div>
    <w:div w:id="736559614">
      <w:bodyDiv w:val="1"/>
      <w:marLeft w:val="0"/>
      <w:marRight w:val="0"/>
      <w:marTop w:val="0"/>
      <w:marBottom w:val="0"/>
      <w:divBdr>
        <w:top w:val="none" w:sz="0" w:space="0" w:color="auto"/>
        <w:left w:val="none" w:sz="0" w:space="0" w:color="auto"/>
        <w:bottom w:val="none" w:sz="0" w:space="0" w:color="auto"/>
        <w:right w:val="none" w:sz="0" w:space="0" w:color="auto"/>
      </w:divBdr>
    </w:div>
    <w:div w:id="744843638">
      <w:bodyDiv w:val="1"/>
      <w:marLeft w:val="0"/>
      <w:marRight w:val="0"/>
      <w:marTop w:val="0"/>
      <w:marBottom w:val="0"/>
      <w:divBdr>
        <w:top w:val="none" w:sz="0" w:space="0" w:color="auto"/>
        <w:left w:val="none" w:sz="0" w:space="0" w:color="auto"/>
        <w:bottom w:val="none" w:sz="0" w:space="0" w:color="auto"/>
        <w:right w:val="none" w:sz="0" w:space="0" w:color="auto"/>
      </w:divBdr>
    </w:div>
    <w:div w:id="794130748">
      <w:bodyDiv w:val="1"/>
      <w:marLeft w:val="0"/>
      <w:marRight w:val="0"/>
      <w:marTop w:val="0"/>
      <w:marBottom w:val="0"/>
      <w:divBdr>
        <w:top w:val="none" w:sz="0" w:space="0" w:color="auto"/>
        <w:left w:val="none" w:sz="0" w:space="0" w:color="auto"/>
        <w:bottom w:val="none" w:sz="0" w:space="0" w:color="auto"/>
        <w:right w:val="none" w:sz="0" w:space="0" w:color="auto"/>
      </w:divBdr>
    </w:div>
    <w:div w:id="839469260">
      <w:bodyDiv w:val="1"/>
      <w:marLeft w:val="0"/>
      <w:marRight w:val="0"/>
      <w:marTop w:val="0"/>
      <w:marBottom w:val="0"/>
      <w:divBdr>
        <w:top w:val="none" w:sz="0" w:space="0" w:color="auto"/>
        <w:left w:val="none" w:sz="0" w:space="0" w:color="auto"/>
        <w:bottom w:val="none" w:sz="0" w:space="0" w:color="auto"/>
        <w:right w:val="none" w:sz="0" w:space="0" w:color="auto"/>
      </w:divBdr>
    </w:div>
    <w:div w:id="846209180">
      <w:bodyDiv w:val="1"/>
      <w:marLeft w:val="0"/>
      <w:marRight w:val="0"/>
      <w:marTop w:val="0"/>
      <w:marBottom w:val="0"/>
      <w:divBdr>
        <w:top w:val="none" w:sz="0" w:space="0" w:color="auto"/>
        <w:left w:val="none" w:sz="0" w:space="0" w:color="auto"/>
        <w:bottom w:val="none" w:sz="0" w:space="0" w:color="auto"/>
        <w:right w:val="none" w:sz="0" w:space="0" w:color="auto"/>
      </w:divBdr>
    </w:div>
    <w:div w:id="881602279">
      <w:bodyDiv w:val="1"/>
      <w:marLeft w:val="0"/>
      <w:marRight w:val="0"/>
      <w:marTop w:val="0"/>
      <w:marBottom w:val="0"/>
      <w:divBdr>
        <w:top w:val="none" w:sz="0" w:space="0" w:color="auto"/>
        <w:left w:val="none" w:sz="0" w:space="0" w:color="auto"/>
        <w:bottom w:val="none" w:sz="0" w:space="0" w:color="auto"/>
        <w:right w:val="none" w:sz="0" w:space="0" w:color="auto"/>
      </w:divBdr>
    </w:div>
    <w:div w:id="883248646">
      <w:bodyDiv w:val="1"/>
      <w:marLeft w:val="0"/>
      <w:marRight w:val="0"/>
      <w:marTop w:val="0"/>
      <w:marBottom w:val="0"/>
      <w:divBdr>
        <w:top w:val="none" w:sz="0" w:space="0" w:color="auto"/>
        <w:left w:val="none" w:sz="0" w:space="0" w:color="auto"/>
        <w:bottom w:val="none" w:sz="0" w:space="0" w:color="auto"/>
        <w:right w:val="none" w:sz="0" w:space="0" w:color="auto"/>
      </w:divBdr>
    </w:div>
    <w:div w:id="907805186">
      <w:bodyDiv w:val="1"/>
      <w:marLeft w:val="0"/>
      <w:marRight w:val="0"/>
      <w:marTop w:val="0"/>
      <w:marBottom w:val="0"/>
      <w:divBdr>
        <w:top w:val="none" w:sz="0" w:space="0" w:color="auto"/>
        <w:left w:val="none" w:sz="0" w:space="0" w:color="auto"/>
        <w:bottom w:val="none" w:sz="0" w:space="0" w:color="auto"/>
        <w:right w:val="none" w:sz="0" w:space="0" w:color="auto"/>
      </w:divBdr>
    </w:div>
    <w:div w:id="1037048767">
      <w:bodyDiv w:val="1"/>
      <w:marLeft w:val="0"/>
      <w:marRight w:val="0"/>
      <w:marTop w:val="0"/>
      <w:marBottom w:val="0"/>
      <w:divBdr>
        <w:top w:val="none" w:sz="0" w:space="0" w:color="auto"/>
        <w:left w:val="none" w:sz="0" w:space="0" w:color="auto"/>
        <w:bottom w:val="none" w:sz="0" w:space="0" w:color="auto"/>
        <w:right w:val="none" w:sz="0" w:space="0" w:color="auto"/>
      </w:divBdr>
    </w:div>
    <w:div w:id="1181579850">
      <w:bodyDiv w:val="1"/>
      <w:marLeft w:val="0"/>
      <w:marRight w:val="0"/>
      <w:marTop w:val="0"/>
      <w:marBottom w:val="0"/>
      <w:divBdr>
        <w:top w:val="none" w:sz="0" w:space="0" w:color="auto"/>
        <w:left w:val="none" w:sz="0" w:space="0" w:color="auto"/>
        <w:bottom w:val="none" w:sz="0" w:space="0" w:color="auto"/>
        <w:right w:val="none" w:sz="0" w:space="0" w:color="auto"/>
      </w:divBdr>
    </w:div>
    <w:div w:id="1259868130">
      <w:bodyDiv w:val="1"/>
      <w:marLeft w:val="0"/>
      <w:marRight w:val="0"/>
      <w:marTop w:val="0"/>
      <w:marBottom w:val="0"/>
      <w:divBdr>
        <w:top w:val="none" w:sz="0" w:space="0" w:color="auto"/>
        <w:left w:val="none" w:sz="0" w:space="0" w:color="auto"/>
        <w:bottom w:val="none" w:sz="0" w:space="0" w:color="auto"/>
        <w:right w:val="none" w:sz="0" w:space="0" w:color="auto"/>
      </w:divBdr>
    </w:div>
    <w:div w:id="1318874539">
      <w:bodyDiv w:val="1"/>
      <w:marLeft w:val="0"/>
      <w:marRight w:val="0"/>
      <w:marTop w:val="0"/>
      <w:marBottom w:val="0"/>
      <w:divBdr>
        <w:top w:val="none" w:sz="0" w:space="0" w:color="auto"/>
        <w:left w:val="none" w:sz="0" w:space="0" w:color="auto"/>
        <w:bottom w:val="none" w:sz="0" w:space="0" w:color="auto"/>
        <w:right w:val="none" w:sz="0" w:space="0" w:color="auto"/>
      </w:divBdr>
    </w:div>
    <w:div w:id="1335106106">
      <w:bodyDiv w:val="1"/>
      <w:marLeft w:val="0"/>
      <w:marRight w:val="0"/>
      <w:marTop w:val="0"/>
      <w:marBottom w:val="0"/>
      <w:divBdr>
        <w:top w:val="none" w:sz="0" w:space="0" w:color="auto"/>
        <w:left w:val="none" w:sz="0" w:space="0" w:color="auto"/>
        <w:bottom w:val="none" w:sz="0" w:space="0" w:color="auto"/>
        <w:right w:val="none" w:sz="0" w:space="0" w:color="auto"/>
      </w:divBdr>
    </w:div>
    <w:div w:id="1347361754">
      <w:bodyDiv w:val="1"/>
      <w:marLeft w:val="0"/>
      <w:marRight w:val="0"/>
      <w:marTop w:val="0"/>
      <w:marBottom w:val="0"/>
      <w:divBdr>
        <w:top w:val="none" w:sz="0" w:space="0" w:color="auto"/>
        <w:left w:val="none" w:sz="0" w:space="0" w:color="auto"/>
        <w:bottom w:val="none" w:sz="0" w:space="0" w:color="auto"/>
        <w:right w:val="none" w:sz="0" w:space="0" w:color="auto"/>
      </w:divBdr>
    </w:div>
    <w:div w:id="1394429865">
      <w:bodyDiv w:val="1"/>
      <w:marLeft w:val="0"/>
      <w:marRight w:val="0"/>
      <w:marTop w:val="0"/>
      <w:marBottom w:val="0"/>
      <w:divBdr>
        <w:top w:val="none" w:sz="0" w:space="0" w:color="auto"/>
        <w:left w:val="none" w:sz="0" w:space="0" w:color="auto"/>
        <w:bottom w:val="none" w:sz="0" w:space="0" w:color="auto"/>
        <w:right w:val="none" w:sz="0" w:space="0" w:color="auto"/>
      </w:divBdr>
    </w:div>
    <w:div w:id="1395006267">
      <w:bodyDiv w:val="1"/>
      <w:marLeft w:val="0"/>
      <w:marRight w:val="0"/>
      <w:marTop w:val="0"/>
      <w:marBottom w:val="0"/>
      <w:divBdr>
        <w:top w:val="none" w:sz="0" w:space="0" w:color="auto"/>
        <w:left w:val="none" w:sz="0" w:space="0" w:color="auto"/>
        <w:bottom w:val="none" w:sz="0" w:space="0" w:color="auto"/>
        <w:right w:val="none" w:sz="0" w:space="0" w:color="auto"/>
      </w:divBdr>
    </w:div>
    <w:div w:id="1546218622">
      <w:bodyDiv w:val="1"/>
      <w:marLeft w:val="0"/>
      <w:marRight w:val="0"/>
      <w:marTop w:val="0"/>
      <w:marBottom w:val="0"/>
      <w:divBdr>
        <w:top w:val="none" w:sz="0" w:space="0" w:color="auto"/>
        <w:left w:val="none" w:sz="0" w:space="0" w:color="auto"/>
        <w:bottom w:val="none" w:sz="0" w:space="0" w:color="auto"/>
        <w:right w:val="none" w:sz="0" w:space="0" w:color="auto"/>
      </w:divBdr>
    </w:div>
    <w:div w:id="1567374837">
      <w:bodyDiv w:val="1"/>
      <w:marLeft w:val="0"/>
      <w:marRight w:val="0"/>
      <w:marTop w:val="0"/>
      <w:marBottom w:val="0"/>
      <w:divBdr>
        <w:top w:val="none" w:sz="0" w:space="0" w:color="auto"/>
        <w:left w:val="none" w:sz="0" w:space="0" w:color="auto"/>
        <w:bottom w:val="none" w:sz="0" w:space="0" w:color="auto"/>
        <w:right w:val="none" w:sz="0" w:space="0" w:color="auto"/>
      </w:divBdr>
    </w:div>
    <w:div w:id="1584801928">
      <w:bodyDiv w:val="1"/>
      <w:marLeft w:val="0"/>
      <w:marRight w:val="0"/>
      <w:marTop w:val="0"/>
      <w:marBottom w:val="0"/>
      <w:divBdr>
        <w:top w:val="none" w:sz="0" w:space="0" w:color="auto"/>
        <w:left w:val="none" w:sz="0" w:space="0" w:color="auto"/>
        <w:bottom w:val="none" w:sz="0" w:space="0" w:color="auto"/>
        <w:right w:val="none" w:sz="0" w:space="0" w:color="auto"/>
      </w:divBdr>
    </w:div>
    <w:div w:id="1603411335">
      <w:bodyDiv w:val="1"/>
      <w:marLeft w:val="0"/>
      <w:marRight w:val="0"/>
      <w:marTop w:val="0"/>
      <w:marBottom w:val="0"/>
      <w:divBdr>
        <w:top w:val="none" w:sz="0" w:space="0" w:color="auto"/>
        <w:left w:val="none" w:sz="0" w:space="0" w:color="auto"/>
        <w:bottom w:val="none" w:sz="0" w:space="0" w:color="auto"/>
        <w:right w:val="none" w:sz="0" w:space="0" w:color="auto"/>
      </w:divBdr>
    </w:div>
    <w:div w:id="1621255366">
      <w:bodyDiv w:val="1"/>
      <w:marLeft w:val="0"/>
      <w:marRight w:val="0"/>
      <w:marTop w:val="0"/>
      <w:marBottom w:val="0"/>
      <w:divBdr>
        <w:top w:val="none" w:sz="0" w:space="0" w:color="auto"/>
        <w:left w:val="none" w:sz="0" w:space="0" w:color="auto"/>
        <w:bottom w:val="none" w:sz="0" w:space="0" w:color="auto"/>
        <w:right w:val="none" w:sz="0" w:space="0" w:color="auto"/>
      </w:divBdr>
    </w:div>
    <w:div w:id="1735665494">
      <w:bodyDiv w:val="1"/>
      <w:marLeft w:val="0"/>
      <w:marRight w:val="0"/>
      <w:marTop w:val="0"/>
      <w:marBottom w:val="0"/>
      <w:divBdr>
        <w:top w:val="none" w:sz="0" w:space="0" w:color="auto"/>
        <w:left w:val="none" w:sz="0" w:space="0" w:color="auto"/>
        <w:bottom w:val="none" w:sz="0" w:space="0" w:color="auto"/>
        <w:right w:val="none" w:sz="0" w:space="0" w:color="auto"/>
      </w:divBdr>
    </w:div>
    <w:div w:id="1745764401">
      <w:bodyDiv w:val="1"/>
      <w:marLeft w:val="0"/>
      <w:marRight w:val="0"/>
      <w:marTop w:val="0"/>
      <w:marBottom w:val="0"/>
      <w:divBdr>
        <w:top w:val="none" w:sz="0" w:space="0" w:color="auto"/>
        <w:left w:val="none" w:sz="0" w:space="0" w:color="auto"/>
        <w:bottom w:val="none" w:sz="0" w:space="0" w:color="auto"/>
        <w:right w:val="none" w:sz="0" w:space="0" w:color="auto"/>
      </w:divBdr>
    </w:div>
    <w:div w:id="1914270572">
      <w:bodyDiv w:val="1"/>
      <w:marLeft w:val="0"/>
      <w:marRight w:val="0"/>
      <w:marTop w:val="0"/>
      <w:marBottom w:val="0"/>
      <w:divBdr>
        <w:top w:val="none" w:sz="0" w:space="0" w:color="auto"/>
        <w:left w:val="none" w:sz="0" w:space="0" w:color="auto"/>
        <w:bottom w:val="none" w:sz="0" w:space="0" w:color="auto"/>
        <w:right w:val="none" w:sz="0" w:space="0" w:color="auto"/>
      </w:divBdr>
    </w:div>
    <w:div w:id="208471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huisdienst@herne.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ajottegem.be"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ajottegem.b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58BBD6D3625541A7903F3F6C3309D0" ma:contentTypeVersion="13" ma:contentTypeDescription="Een nieuw document maken." ma:contentTypeScope="" ma:versionID="8f06bc59b6ab793ee3783f9bf64cee9e">
  <xsd:schema xmlns:xsd="http://www.w3.org/2001/XMLSchema" xmlns:xs="http://www.w3.org/2001/XMLSchema" xmlns:p="http://schemas.microsoft.com/office/2006/metadata/properties" xmlns:ns2="6990e922-5b6c-4c64-a144-207cbafb3b0a" xmlns:ns3="02d6d6f0-da79-4127-a86c-f478c82f2163" targetNamespace="http://schemas.microsoft.com/office/2006/metadata/properties" ma:root="true" ma:fieldsID="4fe82b13dd29a223a9619fe79ae60c21" ns2:_="" ns3:_="">
    <xsd:import namespace="6990e922-5b6c-4c64-a144-207cbafb3b0a"/>
    <xsd:import namespace="02d6d6f0-da79-4127-a86c-f478c82f21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922-5b6c-4c64-a144-207cbafb3b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3560e6fd-6dee-4c64-acc2-f6cd605e2c3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d6d6f0-da79-4127-a86c-f478c82f21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2cd4c0e-63b9-4162-ac4a-4e03436e196b}" ma:internalName="TaxCatchAll" ma:showField="CatchAllData" ma:web="02d6d6f0-da79-4127-a86c-f478c82f21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90e922-5b6c-4c64-a144-207cbafb3b0a">
      <Terms xmlns="http://schemas.microsoft.com/office/infopath/2007/PartnerControls"/>
    </lcf76f155ced4ddcb4097134ff3c332f>
    <TaxCatchAll xmlns="02d6d6f0-da79-4127-a86c-f478c82f216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FBA0F6-5B13-48D5-AF96-F67A362D6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90e922-5b6c-4c64-a144-207cbafb3b0a"/>
    <ds:schemaRef ds:uri="02d6d6f0-da79-4127-a86c-f478c82f21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64852A-D016-4DC4-B400-F3ECCBBD55F5}">
  <ds:schemaRefs>
    <ds:schemaRef ds:uri="http://schemas.openxmlformats.org/officeDocument/2006/bibliography"/>
  </ds:schemaRefs>
</ds:datastoreItem>
</file>

<file path=customXml/itemProps3.xml><?xml version="1.0" encoding="utf-8"?>
<ds:datastoreItem xmlns:ds="http://schemas.openxmlformats.org/officeDocument/2006/customXml" ds:itemID="{EE6C4EB4-BCE8-4A3E-9D7F-47642BEFE298}">
  <ds:schemaRefs>
    <ds:schemaRef ds:uri="http://schemas.microsoft.com/office/2006/metadata/properties"/>
    <ds:schemaRef ds:uri="http://schemas.microsoft.com/office/infopath/2007/PartnerControls"/>
    <ds:schemaRef ds:uri="6990e922-5b6c-4c64-a144-207cbafb3b0a"/>
    <ds:schemaRef ds:uri="02d6d6f0-da79-4127-a86c-f478c82f2163"/>
  </ds:schemaRefs>
</ds:datastoreItem>
</file>

<file path=customXml/itemProps4.xml><?xml version="1.0" encoding="utf-8"?>
<ds:datastoreItem xmlns:ds="http://schemas.openxmlformats.org/officeDocument/2006/customXml" ds:itemID="{D8EDCCC6-F09F-43F4-BB7A-045E1E1AEB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2663</Words>
  <Characters>14647</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Marijke Decoster</dc:creator>
  <cp:keywords/>
  <dc:description/>
  <cp:lastModifiedBy>Marijke Decoster</cp:lastModifiedBy>
  <cp:revision>2</cp:revision>
  <cp:lastPrinted>2024-10-17T14:36:00Z</cp:lastPrinted>
  <dcterms:created xsi:type="dcterms:W3CDTF">2024-11-18T17:00:00Z</dcterms:created>
  <dcterms:modified xsi:type="dcterms:W3CDTF">2024-11-18T17:00:00Z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0x0101009D58BBD6D3625541A7903F3F6C3309D0</vt:lpwstr>
  </property>
  <property fmtid="{D5CDD505-2E9C-101B-9397-08002B2CF9AE}" pid="3" name="Order">
    <vt:r8>28900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